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C69A2" w14:textId="77777777" w:rsidR="0082334F" w:rsidRDefault="009F7EC3" w:rsidP="0082334F">
      <w:pPr>
        <w:jc w:val="center"/>
      </w:pPr>
      <w:r>
        <w:t xml:space="preserve">TENTATIVE AGREEMENT SUMMARY </w:t>
      </w:r>
    </w:p>
    <w:p w14:paraId="38BD43AB" w14:textId="77777777" w:rsidR="009F7EC3" w:rsidRDefault="009F7EC3" w:rsidP="0082334F">
      <w:pPr>
        <w:jc w:val="center"/>
      </w:pPr>
      <w:r>
        <w:t>9-30-24</w:t>
      </w:r>
    </w:p>
    <w:p w14:paraId="4FD9CC77" w14:textId="77777777" w:rsidR="002756C1" w:rsidRDefault="00E5601C" w:rsidP="009F7EC3">
      <w:pPr>
        <w:pStyle w:val="ListParagraph"/>
        <w:numPr>
          <w:ilvl w:val="0"/>
          <w:numId w:val="33"/>
        </w:numPr>
        <w:autoSpaceDE w:val="0"/>
        <w:autoSpaceDN w:val="0"/>
        <w:adjustRightInd w:val="0"/>
      </w:pPr>
      <w:r w:rsidRPr="009F7EC3">
        <w:rPr>
          <w:bCs/>
        </w:rPr>
        <w:t>Article VI Leave of Absence</w:t>
      </w:r>
      <w:r w:rsidR="009F7EC3" w:rsidRPr="009F7EC3">
        <w:rPr>
          <w:bCs/>
        </w:rPr>
        <w:t xml:space="preserve">, Sick Leave:  </w:t>
      </w:r>
      <w:r w:rsidR="009F7EC3">
        <w:t>The attendance incentive language will be deleted from the contract.</w:t>
      </w:r>
    </w:p>
    <w:p w14:paraId="7185C6CC" w14:textId="77777777" w:rsidR="009F7EC3" w:rsidRDefault="009F7EC3" w:rsidP="009F7EC3">
      <w:pPr>
        <w:pStyle w:val="ListParagraph"/>
        <w:numPr>
          <w:ilvl w:val="0"/>
          <w:numId w:val="33"/>
        </w:numPr>
        <w:autoSpaceDE w:val="0"/>
        <w:autoSpaceDN w:val="0"/>
        <w:adjustRightInd w:val="0"/>
      </w:pPr>
      <w:r>
        <w:t>Article VI Leave of Absence, Parental Leave:  The number of parental leave days will be increased from 15 days to 20 days.</w:t>
      </w:r>
    </w:p>
    <w:p w14:paraId="34286A95" w14:textId="77777777" w:rsidR="00E066E6" w:rsidRDefault="009F7EC3" w:rsidP="009F7EC3">
      <w:pPr>
        <w:pStyle w:val="ListParagraph"/>
        <w:numPr>
          <w:ilvl w:val="0"/>
          <w:numId w:val="33"/>
        </w:numPr>
        <w:autoSpaceDE w:val="0"/>
        <w:autoSpaceDN w:val="0"/>
        <w:adjustRightInd w:val="0"/>
      </w:pPr>
      <w:r>
        <w:t>Article VI, Leave of Absence, Association Leave:  The number of Association leave days will be increased from 10 days to 15 days.</w:t>
      </w:r>
    </w:p>
    <w:p w14:paraId="0D8DB451" w14:textId="77777777" w:rsidR="009F7EC3" w:rsidRDefault="009F7EC3" w:rsidP="009F7EC3">
      <w:pPr>
        <w:pStyle w:val="ListParagraph"/>
        <w:numPr>
          <w:ilvl w:val="0"/>
          <w:numId w:val="33"/>
        </w:numPr>
        <w:autoSpaceDE w:val="0"/>
        <w:autoSpaceDN w:val="0"/>
        <w:adjustRightInd w:val="0"/>
      </w:pPr>
      <w:r>
        <w:t>Article VIII, Salary:  The new hire salary placement language will be amended as follows:</w:t>
      </w:r>
    </w:p>
    <w:p w14:paraId="104B4745" w14:textId="77777777" w:rsidR="00D14E51" w:rsidRPr="00D14E51" w:rsidRDefault="00D14E51" w:rsidP="00D14E51">
      <w:pPr>
        <w:autoSpaceDE w:val="0"/>
        <w:autoSpaceDN w:val="0"/>
        <w:adjustRightInd w:val="0"/>
        <w:ind w:left="720" w:hanging="720"/>
        <w:rPr>
          <w:strike/>
        </w:rPr>
      </w:pPr>
      <w:r>
        <w:t>D.</w:t>
      </w:r>
      <w:r>
        <w:tab/>
      </w:r>
      <w:r w:rsidRPr="00DA70A6">
        <w:t>Any teacher newly employed with the Brown County School Corporation will be placed on the salary schedule according to recognized teaching experience mirroring the salary and placement of</w:t>
      </w:r>
      <w:r w:rsidR="0090671C">
        <w:rPr>
          <w:color w:val="FF0000"/>
        </w:rPr>
        <w:t xml:space="preserve"> </w:t>
      </w:r>
      <w:r w:rsidR="0090671C" w:rsidRPr="00E27296">
        <w:rPr>
          <w:b/>
          <w:bCs/>
          <w:color w:val="FF0000"/>
        </w:rPr>
        <w:t>the mathematical mode of</w:t>
      </w:r>
      <w:r w:rsidRPr="00DA70A6">
        <w:t xml:space="preserve"> current employees with the same degree and number of years of experience. </w:t>
      </w:r>
      <w:r w:rsidRPr="00DA70A6">
        <w:rPr>
          <w:color w:val="548DD4"/>
        </w:rPr>
        <w:t xml:space="preserve">  </w:t>
      </w:r>
      <w:r w:rsidRPr="00D14E51">
        <w:rPr>
          <w:strike/>
        </w:rPr>
        <w:t>Teachers with more than 5 years of experience may be hired with a 5-year cap and would then be placed on the salary schedule mirroring current employees with the same degree and five years of experience.</w:t>
      </w:r>
      <w:r w:rsidRPr="00DA70A6">
        <w:t xml:space="preserve">  </w:t>
      </w:r>
      <w:r w:rsidRPr="00D14E51">
        <w:rPr>
          <w:strike/>
        </w:rPr>
        <w:t>Teachers with less than 5 years of experience being hired in an area of academic need may be hired with up to 5 years of experience, mirroring placement on the schedule with current employees with the</w:t>
      </w:r>
      <w:r w:rsidRPr="00D14E51">
        <w:rPr>
          <w:b/>
          <w:strike/>
        </w:rPr>
        <w:t xml:space="preserve"> </w:t>
      </w:r>
      <w:r w:rsidRPr="00D14E51">
        <w:rPr>
          <w:strike/>
        </w:rPr>
        <w:t>same degree and five years of experience.  No teacher will be placed beyond level B as described in this paragraph without the superintendent’s notification to the BCEA president that program needs cannot otherwise be met.  A prospective teacher in an area of limited supply may be accorded up to a mirrored level M at the discretion of the Board.  New hires employed prior to the ratification of this contract will have their starting salaries adjusted upward $500.</w:t>
      </w:r>
    </w:p>
    <w:p w14:paraId="32F9CC41" w14:textId="77777777" w:rsidR="00D05148" w:rsidRPr="00D05148" w:rsidRDefault="00D14E51" w:rsidP="00D05148">
      <w:pPr>
        <w:widowControl w:val="0"/>
        <w:pBdr>
          <w:top w:val="nil"/>
          <w:left w:val="nil"/>
          <w:bottom w:val="nil"/>
          <w:right w:val="nil"/>
          <w:between w:val="nil"/>
        </w:pBdr>
        <w:tabs>
          <w:tab w:val="left" w:pos="712"/>
        </w:tabs>
        <w:spacing w:after="180"/>
        <w:ind w:left="380"/>
        <w:jc w:val="both"/>
        <w:rPr>
          <w:b/>
          <w:bCs/>
          <w:color w:val="FF0000"/>
        </w:rPr>
      </w:pPr>
      <w:r>
        <w:t>E</w:t>
      </w:r>
      <w:r w:rsidRPr="00EE16A7">
        <w:t>.</w:t>
      </w:r>
      <w:r w:rsidRPr="00EE16A7">
        <w:tab/>
      </w:r>
      <w:r w:rsidRPr="00D05148">
        <w:rPr>
          <w:strike/>
        </w:rPr>
        <w:t>The amounts contained in (1) the salary schedule in Appendix A, (2) the extra duty schedule in Appendix B, (3) the graduate semester hours payment herein contained in Article VIII, Section E, include three percent (3.00%) of said amounts to be paid directly to the Indiana State Retirement Fund by the school employer on behalf of each affected teacher for payment of the teacher’s share of such retirement contribution.  Thus, the individual teacher’s contract for each affected teacher shall be written for the amount of compensation payable which is less the said three percent (3.00%).</w:t>
      </w:r>
      <w:r w:rsidRPr="00DA70A6">
        <w:t xml:space="preserve"> </w:t>
      </w:r>
      <w:sdt>
        <w:sdtPr>
          <w:rPr>
            <w:b/>
            <w:bCs/>
            <w:color w:val="FF0000"/>
          </w:rPr>
          <w:tag w:val="goog_rdk_37"/>
          <w:id w:val="-1958026387"/>
        </w:sdtPr>
        <w:sdtContent>
          <w:sdt>
            <w:sdtPr>
              <w:rPr>
                <w:b/>
                <w:bCs/>
                <w:color w:val="FF0000"/>
              </w:rPr>
              <w:tag w:val="goog_rdk_35"/>
              <w:id w:val="-1114136740"/>
            </w:sdtPr>
            <w:sdtContent>
              <w:r w:rsidR="00D05148" w:rsidRPr="00D05148">
                <w:rPr>
                  <w:rFonts w:ascii="Georgia" w:eastAsia="Georgia" w:hAnsi="Georgia" w:cs="Georgia"/>
                  <w:b/>
                  <w:bCs/>
                  <w:color w:val="FF0000"/>
                  <w:sz w:val="22"/>
                  <w:szCs w:val="22"/>
                </w:rPr>
                <w:t xml:space="preserve">The </w:t>
              </w:r>
              <w:r w:rsidR="003B43D9">
                <w:rPr>
                  <w:rFonts w:ascii="Georgia" w:eastAsia="Georgia" w:hAnsi="Georgia" w:cs="Georgia"/>
                  <w:b/>
                  <w:bCs/>
                  <w:color w:val="FF0000"/>
                  <w:sz w:val="22"/>
                  <w:szCs w:val="22"/>
                </w:rPr>
                <w:t xml:space="preserve">Corporation </w:t>
              </w:r>
              <w:r w:rsidR="00D05148" w:rsidRPr="00D05148">
                <w:rPr>
                  <w:rFonts w:ascii="Georgia" w:eastAsia="Georgia" w:hAnsi="Georgia" w:cs="Georgia"/>
                  <w:b/>
                  <w:bCs/>
                  <w:color w:val="FF0000"/>
                  <w:sz w:val="22"/>
                  <w:szCs w:val="22"/>
                </w:rPr>
                <w:t xml:space="preserve">agrees to contribute each teacher’s contribution of three percent (3%) of gross income to INPRS for all INPRS covered income. </w:t>
              </w:r>
            </w:sdtContent>
          </w:sdt>
          <w:sdt>
            <w:sdtPr>
              <w:rPr>
                <w:b/>
                <w:bCs/>
                <w:color w:val="FF0000"/>
              </w:rPr>
              <w:tag w:val="goog_rdk_36"/>
              <w:id w:val="-559938641"/>
              <w:showingPlcHdr/>
            </w:sdtPr>
            <w:sdtContent>
              <w:r w:rsidR="00D05148" w:rsidRPr="00D05148">
                <w:rPr>
                  <w:b/>
                  <w:bCs/>
                  <w:color w:val="FF0000"/>
                </w:rPr>
                <w:t xml:space="preserve">     </w:t>
              </w:r>
            </w:sdtContent>
          </w:sdt>
        </w:sdtContent>
      </w:sdt>
    </w:p>
    <w:p w14:paraId="341D9735" w14:textId="77777777" w:rsidR="009F7EC3" w:rsidRDefault="009F7EC3" w:rsidP="009F7EC3">
      <w:pPr>
        <w:autoSpaceDE w:val="0"/>
        <w:autoSpaceDN w:val="0"/>
        <w:adjustRightInd w:val="0"/>
        <w:ind w:left="720" w:hanging="720"/>
      </w:pPr>
    </w:p>
    <w:p w14:paraId="6E3E8B91" w14:textId="77777777" w:rsidR="009F7EC3" w:rsidRDefault="009F7EC3" w:rsidP="009F7EC3">
      <w:pPr>
        <w:autoSpaceDE w:val="0"/>
        <w:autoSpaceDN w:val="0"/>
        <w:adjustRightInd w:val="0"/>
        <w:ind w:left="720" w:hanging="720"/>
      </w:pPr>
    </w:p>
    <w:p w14:paraId="707D262B" w14:textId="77777777" w:rsidR="00493B88" w:rsidRDefault="009F7EC3" w:rsidP="00493B88">
      <w:pPr>
        <w:pStyle w:val="ListParagraph"/>
        <w:numPr>
          <w:ilvl w:val="0"/>
          <w:numId w:val="33"/>
        </w:numPr>
        <w:autoSpaceDE w:val="0"/>
        <w:autoSpaceDN w:val="0"/>
        <w:adjustRightInd w:val="0"/>
      </w:pPr>
      <w:r>
        <w:t>A new provision will be added addressing extended contract compensation as follows:</w:t>
      </w:r>
    </w:p>
    <w:p w14:paraId="0C2E406D" w14:textId="77777777" w:rsidR="00ED3C81" w:rsidRDefault="00ED3C81" w:rsidP="00D14E51">
      <w:pPr>
        <w:autoSpaceDE w:val="0"/>
        <w:autoSpaceDN w:val="0"/>
        <w:adjustRightInd w:val="0"/>
        <w:ind w:left="720" w:hanging="720"/>
      </w:pPr>
      <w:r>
        <w:t>G.</w:t>
      </w:r>
      <w:r>
        <w:tab/>
      </w:r>
      <w:r w:rsidR="000E0D86">
        <w:t xml:space="preserve">Extended contracts shall be </w:t>
      </w:r>
      <w:r w:rsidR="00617636">
        <w:t xml:space="preserve">compensated at the bargaining member’s </w:t>
      </w:r>
      <w:r w:rsidR="00711122">
        <w:t>regular</w:t>
      </w:r>
      <w:r w:rsidR="00617636">
        <w:t xml:space="preserve"> daily rate of </w:t>
      </w:r>
      <w:r w:rsidR="00711122">
        <w:t xml:space="preserve">pay and </w:t>
      </w:r>
      <w:r w:rsidR="00BD1A33">
        <w:t xml:space="preserve">long-term additional class assignments shall be compensated at the bargaining unit member’s </w:t>
      </w:r>
      <w:r w:rsidR="003A2BDE">
        <w:t>regular hourly rate</w:t>
      </w:r>
      <w:r w:rsidR="00977927">
        <w:t xml:space="preserve"> </w:t>
      </w:r>
      <w:r w:rsidR="00263D11">
        <w:t>for the entire duration of the assignment</w:t>
      </w:r>
      <w:r w:rsidR="003A2BDE">
        <w:t xml:space="preserve">.  </w:t>
      </w:r>
    </w:p>
    <w:p w14:paraId="656A525D" w14:textId="77777777" w:rsidR="00550953" w:rsidRDefault="00550953" w:rsidP="00D14E51">
      <w:pPr>
        <w:autoSpaceDE w:val="0"/>
        <w:autoSpaceDN w:val="0"/>
        <w:adjustRightInd w:val="0"/>
        <w:ind w:left="720" w:hanging="720"/>
      </w:pPr>
      <w:r>
        <w:tab/>
        <w:t>A long-term additional class assignment shall be defined as</w:t>
      </w:r>
      <w:r w:rsidR="001B5CDE">
        <w:t xml:space="preserve"> </w:t>
      </w:r>
      <w:r w:rsidR="00844F7B">
        <w:t>one or more weeks</w:t>
      </w:r>
      <w:r w:rsidR="0080447B">
        <w:t xml:space="preserve"> with ordinary teacher responsibilities for the classroom.  </w:t>
      </w:r>
      <w:r w:rsidR="001B5CDE">
        <w:t xml:space="preserve"> </w:t>
      </w:r>
    </w:p>
    <w:p w14:paraId="3AE69F8A" w14:textId="77777777" w:rsidR="009715E1" w:rsidRDefault="009715E1" w:rsidP="00D14E51">
      <w:pPr>
        <w:autoSpaceDE w:val="0"/>
        <w:autoSpaceDN w:val="0"/>
        <w:adjustRightInd w:val="0"/>
        <w:ind w:left="720" w:hanging="720"/>
      </w:pPr>
      <w:r>
        <w:tab/>
        <w:t xml:space="preserve">For all purposes under this contract, regular daily rate and regular hourly rate shall be calculated as follows: </w:t>
      </w:r>
      <w:r w:rsidR="0081105F">
        <w:tab/>
      </w:r>
    </w:p>
    <w:p w14:paraId="3C833E3C" w14:textId="77777777" w:rsidR="0081105F" w:rsidRDefault="0081105F" w:rsidP="00AF175A">
      <w:pPr>
        <w:pStyle w:val="ListParagraph"/>
        <w:numPr>
          <w:ilvl w:val="0"/>
          <w:numId w:val="30"/>
        </w:numPr>
        <w:autoSpaceDE w:val="0"/>
        <w:autoSpaceDN w:val="0"/>
        <w:adjustRightInd w:val="0"/>
      </w:pPr>
      <w:r>
        <w:t xml:space="preserve">Regular daily rate shall be calculated as </w:t>
      </w:r>
      <w:r w:rsidR="00DD7C44">
        <w:t xml:space="preserve">annual salary divided by 184.  </w:t>
      </w:r>
    </w:p>
    <w:p w14:paraId="11F75A1E" w14:textId="77777777" w:rsidR="00DD7C44" w:rsidRDefault="00DD7C44" w:rsidP="00AF175A">
      <w:pPr>
        <w:pStyle w:val="ListParagraph"/>
        <w:numPr>
          <w:ilvl w:val="0"/>
          <w:numId w:val="30"/>
        </w:numPr>
        <w:autoSpaceDE w:val="0"/>
        <w:autoSpaceDN w:val="0"/>
        <w:adjustRightInd w:val="0"/>
      </w:pPr>
      <w:r>
        <w:t xml:space="preserve">Regular hourly rate shall be calculated as </w:t>
      </w:r>
      <w:r w:rsidR="00427EEC">
        <w:t xml:space="preserve">regular daily rate divided by 6. </w:t>
      </w:r>
    </w:p>
    <w:p w14:paraId="5948EDF7" w14:textId="77777777" w:rsidR="00493B88" w:rsidRDefault="00493B88" w:rsidP="00493B88">
      <w:pPr>
        <w:pStyle w:val="ListParagraph"/>
        <w:autoSpaceDE w:val="0"/>
        <w:autoSpaceDN w:val="0"/>
        <w:adjustRightInd w:val="0"/>
        <w:rPr>
          <w:bCs/>
        </w:rPr>
      </w:pPr>
      <w:r>
        <w:rPr>
          <w:bCs/>
        </w:rPr>
        <w:t xml:space="preserve"> </w:t>
      </w:r>
    </w:p>
    <w:p w14:paraId="5DDDF7FE" w14:textId="6A216C29" w:rsidR="00493B88" w:rsidRDefault="00493B88" w:rsidP="00493B88">
      <w:pPr>
        <w:pStyle w:val="ListParagraph"/>
        <w:numPr>
          <w:ilvl w:val="0"/>
          <w:numId w:val="33"/>
        </w:numPr>
        <w:autoSpaceDE w:val="0"/>
        <w:autoSpaceDN w:val="0"/>
        <w:adjustRightInd w:val="0"/>
        <w:rPr>
          <w:bCs/>
        </w:rPr>
      </w:pPr>
      <w:r>
        <w:rPr>
          <w:bCs/>
        </w:rPr>
        <w:t xml:space="preserve">Health insurance:  </w:t>
      </w:r>
      <w:r w:rsidR="00111FA5">
        <w:rPr>
          <w:bCs/>
        </w:rPr>
        <w:t>Effective in January 2025, t</w:t>
      </w:r>
      <w:r>
        <w:rPr>
          <w:bCs/>
        </w:rPr>
        <w:t>he Corporation’s share of health insurance premiums will be 80% and the employee’s share 20% across all plans</w:t>
      </w:r>
      <w:r w:rsidR="00111FA5">
        <w:rPr>
          <w:bCs/>
        </w:rPr>
        <w:t xml:space="preserve">.  </w:t>
      </w:r>
    </w:p>
    <w:p w14:paraId="277FAE41" w14:textId="77777777" w:rsidR="00493B88" w:rsidRDefault="00493B88" w:rsidP="00493B88">
      <w:pPr>
        <w:pStyle w:val="ListParagraph"/>
        <w:autoSpaceDE w:val="0"/>
        <w:autoSpaceDN w:val="0"/>
        <w:adjustRightInd w:val="0"/>
        <w:rPr>
          <w:bCs/>
        </w:rPr>
      </w:pPr>
      <w:r>
        <w:rPr>
          <w:bCs/>
        </w:rPr>
        <w:t xml:space="preserve"> </w:t>
      </w:r>
    </w:p>
    <w:p w14:paraId="684CCB6D" w14:textId="77777777" w:rsidR="00493B88" w:rsidRDefault="00493B88" w:rsidP="00493B88">
      <w:pPr>
        <w:pStyle w:val="ListParagraph"/>
        <w:numPr>
          <w:ilvl w:val="0"/>
          <w:numId w:val="33"/>
        </w:numPr>
        <w:autoSpaceDE w:val="0"/>
        <w:autoSpaceDN w:val="0"/>
        <w:adjustRightInd w:val="0"/>
        <w:rPr>
          <w:bCs/>
        </w:rPr>
      </w:pPr>
      <w:r>
        <w:rPr>
          <w:bCs/>
        </w:rPr>
        <w:t>Base Salary:  The following new salary schedule will be put in the contract:</w:t>
      </w:r>
    </w:p>
    <w:p w14:paraId="6525104D" w14:textId="77777777" w:rsidR="0081105F" w:rsidRDefault="001B5CDE" w:rsidP="00D14E51">
      <w:pPr>
        <w:autoSpaceDE w:val="0"/>
        <w:autoSpaceDN w:val="0"/>
        <w:adjustRightInd w:val="0"/>
        <w:ind w:left="720" w:hanging="720"/>
        <w:rPr>
          <w:b/>
          <w:bCs/>
        </w:rPr>
      </w:pPr>
      <w:r w:rsidRPr="00EF24C6">
        <w:rPr>
          <w:b/>
          <w:bCs/>
        </w:rPr>
        <w:t>SALARY:</w:t>
      </w:r>
    </w:p>
    <w:tbl>
      <w:tblPr>
        <w:tblW w:w="3000" w:type="dxa"/>
        <w:tblLook w:val="04A0" w:firstRow="1" w:lastRow="0" w:firstColumn="1" w:lastColumn="0" w:noHBand="0" w:noVBand="1"/>
      </w:tblPr>
      <w:tblGrid>
        <w:gridCol w:w="1000"/>
        <w:gridCol w:w="1000"/>
        <w:gridCol w:w="1000"/>
      </w:tblGrid>
      <w:tr w:rsidR="007F445A" w:rsidRPr="007F445A" w14:paraId="49664AEC" w14:textId="77777777" w:rsidTr="007F445A">
        <w:trPr>
          <w:trHeight w:val="288"/>
        </w:trPr>
        <w:tc>
          <w:tcPr>
            <w:tcW w:w="1000" w:type="dxa"/>
            <w:tcBorders>
              <w:top w:val="nil"/>
              <w:left w:val="nil"/>
              <w:bottom w:val="nil"/>
              <w:right w:val="nil"/>
            </w:tcBorders>
            <w:shd w:val="clear" w:color="auto" w:fill="auto"/>
            <w:noWrap/>
            <w:vAlign w:val="bottom"/>
            <w:hideMark/>
          </w:tcPr>
          <w:p w14:paraId="59EF55E7" w14:textId="77777777" w:rsidR="007F445A" w:rsidRPr="007F445A" w:rsidRDefault="007F445A" w:rsidP="007F445A">
            <w:pPr>
              <w:spacing w:after="0" w:line="240" w:lineRule="auto"/>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A</w:t>
            </w:r>
          </w:p>
        </w:tc>
        <w:tc>
          <w:tcPr>
            <w:tcW w:w="1000" w:type="dxa"/>
            <w:tcBorders>
              <w:top w:val="nil"/>
              <w:left w:val="nil"/>
              <w:bottom w:val="nil"/>
              <w:right w:val="nil"/>
            </w:tcBorders>
            <w:shd w:val="clear" w:color="auto" w:fill="auto"/>
            <w:noWrap/>
            <w:vAlign w:val="bottom"/>
            <w:hideMark/>
          </w:tcPr>
          <w:p w14:paraId="4DBF6964"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47500</w:t>
            </w:r>
          </w:p>
        </w:tc>
        <w:tc>
          <w:tcPr>
            <w:tcW w:w="1000" w:type="dxa"/>
            <w:tcBorders>
              <w:top w:val="nil"/>
              <w:left w:val="nil"/>
              <w:bottom w:val="nil"/>
              <w:right w:val="nil"/>
            </w:tcBorders>
            <w:shd w:val="clear" w:color="000000" w:fill="000000"/>
            <w:noWrap/>
            <w:vAlign w:val="bottom"/>
            <w:hideMark/>
          </w:tcPr>
          <w:p w14:paraId="433AFF70"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49500</w:t>
            </w:r>
          </w:p>
        </w:tc>
      </w:tr>
      <w:tr w:rsidR="007F445A" w:rsidRPr="007F445A" w14:paraId="2C6BD56D" w14:textId="77777777" w:rsidTr="007F445A">
        <w:trPr>
          <w:trHeight w:val="288"/>
        </w:trPr>
        <w:tc>
          <w:tcPr>
            <w:tcW w:w="1000" w:type="dxa"/>
            <w:tcBorders>
              <w:top w:val="nil"/>
              <w:left w:val="nil"/>
              <w:bottom w:val="nil"/>
              <w:right w:val="nil"/>
            </w:tcBorders>
            <w:shd w:val="clear" w:color="auto" w:fill="auto"/>
            <w:noWrap/>
            <w:vAlign w:val="bottom"/>
            <w:hideMark/>
          </w:tcPr>
          <w:p w14:paraId="74551467" w14:textId="77777777" w:rsidR="007F445A" w:rsidRPr="007F445A" w:rsidRDefault="007F445A" w:rsidP="007F445A">
            <w:pPr>
              <w:spacing w:after="0" w:line="240" w:lineRule="auto"/>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B</w:t>
            </w:r>
          </w:p>
        </w:tc>
        <w:tc>
          <w:tcPr>
            <w:tcW w:w="1000" w:type="dxa"/>
            <w:tcBorders>
              <w:top w:val="nil"/>
              <w:left w:val="nil"/>
              <w:bottom w:val="nil"/>
              <w:right w:val="nil"/>
            </w:tcBorders>
            <w:shd w:val="clear" w:color="auto" w:fill="auto"/>
            <w:noWrap/>
            <w:vAlign w:val="bottom"/>
            <w:hideMark/>
          </w:tcPr>
          <w:p w14:paraId="7EFC96FF"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48500</w:t>
            </w:r>
          </w:p>
        </w:tc>
        <w:tc>
          <w:tcPr>
            <w:tcW w:w="1000" w:type="dxa"/>
            <w:tcBorders>
              <w:top w:val="nil"/>
              <w:left w:val="nil"/>
              <w:bottom w:val="nil"/>
              <w:right w:val="nil"/>
            </w:tcBorders>
            <w:shd w:val="clear" w:color="000000" w:fill="000000"/>
            <w:noWrap/>
            <w:vAlign w:val="bottom"/>
            <w:hideMark/>
          </w:tcPr>
          <w:p w14:paraId="3B399DE9"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50500</w:t>
            </w:r>
          </w:p>
        </w:tc>
      </w:tr>
      <w:tr w:rsidR="007F445A" w:rsidRPr="007F445A" w14:paraId="101D220D" w14:textId="77777777" w:rsidTr="007F445A">
        <w:trPr>
          <w:trHeight w:val="288"/>
        </w:trPr>
        <w:tc>
          <w:tcPr>
            <w:tcW w:w="1000" w:type="dxa"/>
            <w:tcBorders>
              <w:top w:val="nil"/>
              <w:left w:val="nil"/>
              <w:bottom w:val="nil"/>
              <w:right w:val="nil"/>
            </w:tcBorders>
            <w:shd w:val="clear" w:color="auto" w:fill="auto"/>
            <w:noWrap/>
            <w:vAlign w:val="bottom"/>
            <w:hideMark/>
          </w:tcPr>
          <w:p w14:paraId="3FE79203" w14:textId="77777777" w:rsidR="007F445A" w:rsidRPr="007F445A" w:rsidRDefault="007F445A" w:rsidP="007F445A">
            <w:pPr>
              <w:spacing w:after="0" w:line="240" w:lineRule="auto"/>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C</w:t>
            </w:r>
          </w:p>
        </w:tc>
        <w:tc>
          <w:tcPr>
            <w:tcW w:w="1000" w:type="dxa"/>
            <w:tcBorders>
              <w:top w:val="nil"/>
              <w:left w:val="nil"/>
              <w:bottom w:val="nil"/>
              <w:right w:val="nil"/>
            </w:tcBorders>
            <w:shd w:val="clear" w:color="auto" w:fill="auto"/>
            <w:noWrap/>
            <w:vAlign w:val="bottom"/>
            <w:hideMark/>
          </w:tcPr>
          <w:p w14:paraId="31D947A5"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49500</w:t>
            </w:r>
          </w:p>
        </w:tc>
        <w:tc>
          <w:tcPr>
            <w:tcW w:w="1000" w:type="dxa"/>
            <w:tcBorders>
              <w:top w:val="nil"/>
              <w:left w:val="nil"/>
              <w:bottom w:val="nil"/>
              <w:right w:val="nil"/>
            </w:tcBorders>
            <w:shd w:val="clear" w:color="000000" w:fill="C0E6F5"/>
            <w:noWrap/>
            <w:vAlign w:val="bottom"/>
            <w:hideMark/>
          </w:tcPr>
          <w:p w14:paraId="779E5483"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51500</w:t>
            </w:r>
          </w:p>
        </w:tc>
      </w:tr>
      <w:tr w:rsidR="007F445A" w:rsidRPr="007F445A" w14:paraId="6117162E" w14:textId="77777777" w:rsidTr="007F445A">
        <w:trPr>
          <w:trHeight w:val="288"/>
        </w:trPr>
        <w:tc>
          <w:tcPr>
            <w:tcW w:w="1000" w:type="dxa"/>
            <w:tcBorders>
              <w:top w:val="nil"/>
              <w:left w:val="nil"/>
              <w:bottom w:val="nil"/>
              <w:right w:val="nil"/>
            </w:tcBorders>
            <w:shd w:val="clear" w:color="auto" w:fill="auto"/>
            <w:noWrap/>
            <w:vAlign w:val="bottom"/>
            <w:hideMark/>
          </w:tcPr>
          <w:p w14:paraId="48AFF4F5" w14:textId="77777777" w:rsidR="007F445A" w:rsidRPr="007F445A" w:rsidRDefault="007F445A" w:rsidP="007F445A">
            <w:pPr>
              <w:spacing w:after="0" w:line="240" w:lineRule="auto"/>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D</w:t>
            </w:r>
          </w:p>
        </w:tc>
        <w:tc>
          <w:tcPr>
            <w:tcW w:w="1000" w:type="dxa"/>
            <w:tcBorders>
              <w:top w:val="nil"/>
              <w:left w:val="nil"/>
              <w:bottom w:val="nil"/>
              <w:right w:val="nil"/>
            </w:tcBorders>
            <w:shd w:val="clear" w:color="auto" w:fill="auto"/>
            <w:noWrap/>
            <w:vAlign w:val="bottom"/>
            <w:hideMark/>
          </w:tcPr>
          <w:p w14:paraId="2155499A"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50500</w:t>
            </w:r>
          </w:p>
        </w:tc>
        <w:tc>
          <w:tcPr>
            <w:tcW w:w="1000" w:type="dxa"/>
            <w:tcBorders>
              <w:top w:val="nil"/>
              <w:left w:val="nil"/>
              <w:bottom w:val="nil"/>
              <w:right w:val="nil"/>
            </w:tcBorders>
            <w:shd w:val="clear" w:color="000000" w:fill="FFFF00"/>
            <w:noWrap/>
            <w:vAlign w:val="bottom"/>
            <w:hideMark/>
          </w:tcPr>
          <w:p w14:paraId="5FF55051"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52500</w:t>
            </w:r>
          </w:p>
        </w:tc>
      </w:tr>
      <w:tr w:rsidR="007F445A" w:rsidRPr="007F445A" w14:paraId="69C09C1F" w14:textId="77777777" w:rsidTr="007F445A">
        <w:trPr>
          <w:trHeight w:val="288"/>
        </w:trPr>
        <w:tc>
          <w:tcPr>
            <w:tcW w:w="1000" w:type="dxa"/>
            <w:tcBorders>
              <w:top w:val="nil"/>
              <w:left w:val="nil"/>
              <w:bottom w:val="nil"/>
              <w:right w:val="nil"/>
            </w:tcBorders>
            <w:shd w:val="clear" w:color="auto" w:fill="auto"/>
            <w:noWrap/>
            <w:vAlign w:val="bottom"/>
            <w:hideMark/>
          </w:tcPr>
          <w:p w14:paraId="4DBACBFC" w14:textId="77777777" w:rsidR="007F445A" w:rsidRPr="007F445A" w:rsidRDefault="007F445A" w:rsidP="007F445A">
            <w:pPr>
              <w:spacing w:after="0" w:line="240" w:lineRule="auto"/>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E</w:t>
            </w:r>
          </w:p>
        </w:tc>
        <w:tc>
          <w:tcPr>
            <w:tcW w:w="1000" w:type="dxa"/>
            <w:tcBorders>
              <w:top w:val="nil"/>
              <w:left w:val="nil"/>
              <w:bottom w:val="nil"/>
              <w:right w:val="nil"/>
            </w:tcBorders>
            <w:shd w:val="clear" w:color="auto" w:fill="auto"/>
            <w:noWrap/>
            <w:vAlign w:val="bottom"/>
            <w:hideMark/>
          </w:tcPr>
          <w:p w14:paraId="12306442"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51500</w:t>
            </w:r>
          </w:p>
        </w:tc>
        <w:tc>
          <w:tcPr>
            <w:tcW w:w="1000" w:type="dxa"/>
            <w:tcBorders>
              <w:top w:val="nil"/>
              <w:left w:val="nil"/>
              <w:bottom w:val="nil"/>
              <w:right w:val="nil"/>
            </w:tcBorders>
            <w:shd w:val="clear" w:color="000000" w:fill="C0E6F5"/>
            <w:noWrap/>
            <w:vAlign w:val="bottom"/>
            <w:hideMark/>
          </w:tcPr>
          <w:p w14:paraId="6582E60E"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53500</w:t>
            </w:r>
          </w:p>
        </w:tc>
      </w:tr>
      <w:tr w:rsidR="007F445A" w:rsidRPr="007F445A" w14:paraId="1C8E4E22" w14:textId="77777777" w:rsidTr="007F445A">
        <w:trPr>
          <w:trHeight w:val="288"/>
        </w:trPr>
        <w:tc>
          <w:tcPr>
            <w:tcW w:w="1000" w:type="dxa"/>
            <w:tcBorders>
              <w:top w:val="nil"/>
              <w:left w:val="nil"/>
              <w:bottom w:val="nil"/>
              <w:right w:val="nil"/>
            </w:tcBorders>
            <w:shd w:val="clear" w:color="auto" w:fill="auto"/>
            <w:noWrap/>
            <w:vAlign w:val="bottom"/>
            <w:hideMark/>
          </w:tcPr>
          <w:p w14:paraId="1D3246D4" w14:textId="77777777" w:rsidR="007F445A" w:rsidRPr="007F445A" w:rsidRDefault="007F445A" w:rsidP="007F445A">
            <w:pPr>
              <w:spacing w:after="0" w:line="240" w:lineRule="auto"/>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F</w:t>
            </w:r>
          </w:p>
        </w:tc>
        <w:tc>
          <w:tcPr>
            <w:tcW w:w="1000" w:type="dxa"/>
            <w:tcBorders>
              <w:top w:val="nil"/>
              <w:left w:val="nil"/>
              <w:bottom w:val="nil"/>
              <w:right w:val="nil"/>
            </w:tcBorders>
            <w:shd w:val="clear" w:color="auto" w:fill="auto"/>
            <w:noWrap/>
            <w:vAlign w:val="bottom"/>
            <w:hideMark/>
          </w:tcPr>
          <w:p w14:paraId="2CD3E645"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52500</w:t>
            </w:r>
          </w:p>
        </w:tc>
        <w:tc>
          <w:tcPr>
            <w:tcW w:w="1000" w:type="dxa"/>
            <w:tcBorders>
              <w:top w:val="nil"/>
              <w:left w:val="nil"/>
              <w:bottom w:val="nil"/>
              <w:right w:val="nil"/>
            </w:tcBorders>
            <w:shd w:val="clear" w:color="000000" w:fill="FFFF00"/>
            <w:noWrap/>
            <w:vAlign w:val="bottom"/>
            <w:hideMark/>
          </w:tcPr>
          <w:p w14:paraId="5835A1D5"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54500</w:t>
            </w:r>
          </w:p>
        </w:tc>
      </w:tr>
      <w:tr w:rsidR="007F445A" w:rsidRPr="007F445A" w14:paraId="6E02AA16" w14:textId="77777777" w:rsidTr="007F445A">
        <w:trPr>
          <w:trHeight w:val="288"/>
        </w:trPr>
        <w:tc>
          <w:tcPr>
            <w:tcW w:w="1000" w:type="dxa"/>
            <w:tcBorders>
              <w:top w:val="nil"/>
              <w:left w:val="nil"/>
              <w:bottom w:val="nil"/>
              <w:right w:val="nil"/>
            </w:tcBorders>
            <w:shd w:val="clear" w:color="auto" w:fill="auto"/>
            <w:noWrap/>
            <w:vAlign w:val="bottom"/>
            <w:hideMark/>
          </w:tcPr>
          <w:p w14:paraId="1A583B75" w14:textId="77777777" w:rsidR="007F445A" w:rsidRPr="007F445A" w:rsidRDefault="007F445A" w:rsidP="007F445A">
            <w:pPr>
              <w:spacing w:after="0" w:line="240" w:lineRule="auto"/>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G</w:t>
            </w:r>
          </w:p>
        </w:tc>
        <w:tc>
          <w:tcPr>
            <w:tcW w:w="1000" w:type="dxa"/>
            <w:tcBorders>
              <w:top w:val="nil"/>
              <w:left w:val="nil"/>
              <w:bottom w:val="nil"/>
              <w:right w:val="nil"/>
            </w:tcBorders>
            <w:shd w:val="clear" w:color="auto" w:fill="auto"/>
            <w:noWrap/>
            <w:vAlign w:val="bottom"/>
            <w:hideMark/>
          </w:tcPr>
          <w:p w14:paraId="45EDA775"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53500</w:t>
            </w:r>
          </w:p>
        </w:tc>
        <w:tc>
          <w:tcPr>
            <w:tcW w:w="1000" w:type="dxa"/>
            <w:tcBorders>
              <w:top w:val="nil"/>
              <w:left w:val="nil"/>
              <w:bottom w:val="nil"/>
              <w:right w:val="nil"/>
            </w:tcBorders>
            <w:shd w:val="clear" w:color="000000" w:fill="C0E6F5"/>
            <w:noWrap/>
            <w:vAlign w:val="bottom"/>
            <w:hideMark/>
          </w:tcPr>
          <w:p w14:paraId="493E16EF"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55500</w:t>
            </w:r>
          </w:p>
        </w:tc>
      </w:tr>
      <w:tr w:rsidR="007F445A" w:rsidRPr="007F445A" w14:paraId="48D5AD42" w14:textId="77777777" w:rsidTr="007F445A">
        <w:trPr>
          <w:trHeight w:val="288"/>
        </w:trPr>
        <w:tc>
          <w:tcPr>
            <w:tcW w:w="1000" w:type="dxa"/>
            <w:tcBorders>
              <w:top w:val="nil"/>
              <w:left w:val="nil"/>
              <w:bottom w:val="nil"/>
              <w:right w:val="nil"/>
            </w:tcBorders>
            <w:shd w:val="clear" w:color="auto" w:fill="auto"/>
            <w:noWrap/>
            <w:vAlign w:val="bottom"/>
            <w:hideMark/>
          </w:tcPr>
          <w:p w14:paraId="7743F0F8" w14:textId="77777777" w:rsidR="007F445A" w:rsidRPr="007F445A" w:rsidRDefault="007F445A" w:rsidP="007F445A">
            <w:pPr>
              <w:spacing w:after="0" w:line="240" w:lineRule="auto"/>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H</w:t>
            </w:r>
          </w:p>
        </w:tc>
        <w:tc>
          <w:tcPr>
            <w:tcW w:w="1000" w:type="dxa"/>
            <w:tcBorders>
              <w:top w:val="nil"/>
              <w:left w:val="nil"/>
              <w:bottom w:val="nil"/>
              <w:right w:val="nil"/>
            </w:tcBorders>
            <w:shd w:val="clear" w:color="auto" w:fill="auto"/>
            <w:noWrap/>
            <w:vAlign w:val="bottom"/>
            <w:hideMark/>
          </w:tcPr>
          <w:p w14:paraId="0480585A"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54500</w:t>
            </w:r>
          </w:p>
        </w:tc>
        <w:tc>
          <w:tcPr>
            <w:tcW w:w="1000" w:type="dxa"/>
            <w:tcBorders>
              <w:top w:val="nil"/>
              <w:left w:val="nil"/>
              <w:bottom w:val="nil"/>
              <w:right w:val="nil"/>
            </w:tcBorders>
            <w:shd w:val="clear" w:color="000000" w:fill="FFFF00"/>
            <w:noWrap/>
            <w:vAlign w:val="bottom"/>
            <w:hideMark/>
          </w:tcPr>
          <w:p w14:paraId="4ACA2AB8"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56500</w:t>
            </w:r>
          </w:p>
        </w:tc>
      </w:tr>
      <w:tr w:rsidR="007F445A" w:rsidRPr="007F445A" w14:paraId="2780588F" w14:textId="77777777" w:rsidTr="007F445A">
        <w:trPr>
          <w:trHeight w:val="288"/>
        </w:trPr>
        <w:tc>
          <w:tcPr>
            <w:tcW w:w="1000" w:type="dxa"/>
            <w:tcBorders>
              <w:top w:val="nil"/>
              <w:left w:val="nil"/>
              <w:bottom w:val="nil"/>
              <w:right w:val="nil"/>
            </w:tcBorders>
            <w:shd w:val="clear" w:color="auto" w:fill="auto"/>
            <w:noWrap/>
            <w:vAlign w:val="bottom"/>
            <w:hideMark/>
          </w:tcPr>
          <w:p w14:paraId="4864A3B4" w14:textId="77777777" w:rsidR="007F445A" w:rsidRPr="007F445A" w:rsidRDefault="007F445A" w:rsidP="007F445A">
            <w:pPr>
              <w:spacing w:after="0" w:line="240" w:lineRule="auto"/>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I</w:t>
            </w:r>
          </w:p>
        </w:tc>
        <w:tc>
          <w:tcPr>
            <w:tcW w:w="1000" w:type="dxa"/>
            <w:tcBorders>
              <w:top w:val="nil"/>
              <w:left w:val="nil"/>
              <w:bottom w:val="nil"/>
              <w:right w:val="nil"/>
            </w:tcBorders>
            <w:shd w:val="clear" w:color="auto" w:fill="auto"/>
            <w:noWrap/>
            <w:vAlign w:val="bottom"/>
            <w:hideMark/>
          </w:tcPr>
          <w:p w14:paraId="57E90B5A"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55500</w:t>
            </w:r>
          </w:p>
        </w:tc>
        <w:tc>
          <w:tcPr>
            <w:tcW w:w="1000" w:type="dxa"/>
            <w:tcBorders>
              <w:top w:val="nil"/>
              <w:left w:val="nil"/>
              <w:bottom w:val="nil"/>
              <w:right w:val="nil"/>
            </w:tcBorders>
            <w:shd w:val="clear" w:color="000000" w:fill="C0E6F5"/>
            <w:noWrap/>
            <w:vAlign w:val="bottom"/>
            <w:hideMark/>
          </w:tcPr>
          <w:p w14:paraId="2265692B"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57500</w:t>
            </w:r>
          </w:p>
        </w:tc>
      </w:tr>
      <w:tr w:rsidR="007F445A" w:rsidRPr="007F445A" w14:paraId="24C35154" w14:textId="77777777" w:rsidTr="007F445A">
        <w:trPr>
          <w:trHeight w:val="288"/>
        </w:trPr>
        <w:tc>
          <w:tcPr>
            <w:tcW w:w="1000" w:type="dxa"/>
            <w:tcBorders>
              <w:top w:val="nil"/>
              <w:left w:val="nil"/>
              <w:bottom w:val="nil"/>
              <w:right w:val="nil"/>
            </w:tcBorders>
            <w:shd w:val="clear" w:color="auto" w:fill="auto"/>
            <w:noWrap/>
            <w:vAlign w:val="bottom"/>
            <w:hideMark/>
          </w:tcPr>
          <w:p w14:paraId="01D239CC" w14:textId="77777777" w:rsidR="007F445A" w:rsidRPr="007F445A" w:rsidRDefault="007F445A" w:rsidP="007F445A">
            <w:pPr>
              <w:spacing w:after="0" w:line="240" w:lineRule="auto"/>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J</w:t>
            </w:r>
          </w:p>
        </w:tc>
        <w:tc>
          <w:tcPr>
            <w:tcW w:w="1000" w:type="dxa"/>
            <w:tcBorders>
              <w:top w:val="nil"/>
              <w:left w:val="nil"/>
              <w:bottom w:val="nil"/>
              <w:right w:val="nil"/>
            </w:tcBorders>
            <w:shd w:val="clear" w:color="auto" w:fill="auto"/>
            <w:noWrap/>
            <w:vAlign w:val="bottom"/>
            <w:hideMark/>
          </w:tcPr>
          <w:p w14:paraId="79000466"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56500</w:t>
            </w:r>
          </w:p>
        </w:tc>
        <w:tc>
          <w:tcPr>
            <w:tcW w:w="1000" w:type="dxa"/>
            <w:tcBorders>
              <w:top w:val="nil"/>
              <w:left w:val="nil"/>
              <w:bottom w:val="nil"/>
              <w:right w:val="nil"/>
            </w:tcBorders>
            <w:shd w:val="clear" w:color="000000" w:fill="FFFF00"/>
            <w:noWrap/>
            <w:vAlign w:val="bottom"/>
            <w:hideMark/>
          </w:tcPr>
          <w:p w14:paraId="10B5AD3A"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58500</w:t>
            </w:r>
          </w:p>
        </w:tc>
      </w:tr>
      <w:tr w:rsidR="007F445A" w:rsidRPr="007F445A" w14:paraId="1EDDDB48" w14:textId="77777777" w:rsidTr="007F445A">
        <w:trPr>
          <w:trHeight w:val="288"/>
        </w:trPr>
        <w:tc>
          <w:tcPr>
            <w:tcW w:w="1000" w:type="dxa"/>
            <w:tcBorders>
              <w:top w:val="nil"/>
              <w:left w:val="nil"/>
              <w:bottom w:val="nil"/>
              <w:right w:val="nil"/>
            </w:tcBorders>
            <w:shd w:val="clear" w:color="auto" w:fill="auto"/>
            <w:noWrap/>
            <w:vAlign w:val="bottom"/>
            <w:hideMark/>
          </w:tcPr>
          <w:p w14:paraId="7413D363" w14:textId="77777777" w:rsidR="007F445A" w:rsidRPr="007F445A" w:rsidRDefault="007F445A" w:rsidP="007F445A">
            <w:pPr>
              <w:spacing w:after="0" w:line="240" w:lineRule="auto"/>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K</w:t>
            </w:r>
          </w:p>
        </w:tc>
        <w:tc>
          <w:tcPr>
            <w:tcW w:w="1000" w:type="dxa"/>
            <w:tcBorders>
              <w:top w:val="nil"/>
              <w:left w:val="nil"/>
              <w:bottom w:val="nil"/>
              <w:right w:val="nil"/>
            </w:tcBorders>
            <w:shd w:val="clear" w:color="auto" w:fill="auto"/>
            <w:noWrap/>
            <w:vAlign w:val="bottom"/>
            <w:hideMark/>
          </w:tcPr>
          <w:p w14:paraId="37A16EEE"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57500</w:t>
            </w:r>
          </w:p>
        </w:tc>
        <w:tc>
          <w:tcPr>
            <w:tcW w:w="1000" w:type="dxa"/>
            <w:tcBorders>
              <w:top w:val="nil"/>
              <w:left w:val="nil"/>
              <w:bottom w:val="nil"/>
              <w:right w:val="nil"/>
            </w:tcBorders>
            <w:shd w:val="clear" w:color="000000" w:fill="C0E6F5"/>
            <w:noWrap/>
            <w:vAlign w:val="bottom"/>
            <w:hideMark/>
          </w:tcPr>
          <w:p w14:paraId="472984F1"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59500</w:t>
            </w:r>
          </w:p>
        </w:tc>
      </w:tr>
      <w:tr w:rsidR="007F445A" w:rsidRPr="007F445A" w14:paraId="0AA1D702" w14:textId="77777777" w:rsidTr="007F445A">
        <w:trPr>
          <w:trHeight w:val="288"/>
        </w:trPr>
        <w:tc>
          <w:tcPr>
            <w:tcW w:w="1000" w:type="dxa"/>
            <w:tcBorders>
              <w:top w:val="nil"/>
              <w:left w:val="nil"/>
              <w:bottom w:val="nil"/>
              <w:right w:val="nil"/>
            </w:tcBorders>
            <w:shd w:val="clear" w:color="auto" w:fill="auto"/>
            <w:noWrap/>
            <w:vAlign w:val="bottom"/>
            <w:hideMark/>
          </w:tcPr>
          <w:p w14:paraId="403228CE" w14:textId="77777777" w:rsidR="007F445A" w:rsidRPr="007F445A" w:rsidRDefault="007F445A" w:rsidP="007F445A">
            <w:pPr>
              <w:spacing w:after="0" w:line="240" w:lineRule="auto"/>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L</w:t>
            </w:r>
          </w:p>
        </w:tc>
        <w:tc>
          <w:tcPr>
            <w:tcW w:w="1000" w:type="dxa"/>
            <w:tcBorders>
              <w:top w:val="nil"/>
              <w:left w:val="nil"/>
              <w:bottom w:val="nil"/>
              <w:right w:val="nil"/>
            </w:tcBorders>
            <w:shd w:val="clear" w:color="auto" w:fill="auto"/>
            <w:noWrap/>
            <w:vAlign w:val="bottom"/>
            <w:hideMark/>
          </w:tcPr>
          <w:p w14:paraId="5F5443E5"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58500</w:t>
            </w:r>
          </w:p>
        </w:tc>
        <w:tc>
          <w:tcPr>
            <w:tcW w:w="1000" w:type="dxa"/>
            <w:tcBorders>
              <w:top w:val="nil"/>
              <w:left w:val="nil"/>
              <w:bottom w:val="nil"/>
              <w:right w:val="nil"/>
            </w:tcBorders>
            <w:shd w:val="clear" w:color="000000" w:fill="FFFF00"/>
            <w:noWrap/>
            <w:vAlign w:val="bottom"/>
            <w:hideMark/>
          </w:tcPr>
          <w:p w14:paraId="3EBD98F5"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60500</w:t>
            </w:r>
          </w:p>
        </w:tc>
      </w:tr>
      <w:tr w:rsidR="007F445A" w:rsidRPr="007F445A" w14:paraId="11FCEF87" w14:textId="77777777" w:rsidTr="007F445A">
        <w:trPr>
          <w:trHeight w:val="288"/>
        </w:trPr>
        <w:tc>
          <w:tcPr>
            <w:tcW w:w="1000" w:type="dxa"/>
            <w:tcBorders>
              <w:top w:val="nil"/>
              <w:left w:val="nil"/>
              <w:bottom w:val="nil"/>
              <w:right w:val="nil"/>
            </w:tcBorders>
            <w:shd w:val="clear" w:color="auto" w:fill="auto"/>
            <w:noWrap/>
            <w:vAlign w:val="bottom"/>
            <w:hideMark/>
          </w:tcPr>
          <w:p w14:paraId="7DC21FB2" w14:textId="77777777" w:rsidR="007F445A" w:rsidRPr="007F445A" w:rsidRDefault="007F445A" w:rsidP="007F445A">
            <w:pPr>
              <w:spacing w:after="0" w:line="240" w:lineRule="auto"/>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M</w:t>
            </w:r>
          </w:p>
        </w:tc>
        <w:tc>
          <w:tcPr>
            <w:tcW w:w="1000" w:type="dxa"/>
            <w:tcBorders>
              <w:top w:val="nil"/>
              <w:left w:val="nil"/>
              <w:bottom w:val="nil"/>
              <w:right w:val="nil"/>
            </w:tcBorders>
            <w:shd w:val="clear" w:color="auto" w:fill="auto"/>
            <w:noWrap/>
            <w:vAlign w:val="bottom"/>
            <w:hideMark/>
          </w:tcPr>
          <w:p w14:paraId="1B46E3CE"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59500</w:t>
            </w:r>
          </w:p>
        </w:tc>
        <w:tc>
          <w:tcPr>
            <w:tcW w:w="1000" w:type="dxa"/>
            <w:tcBorders>
              <w:top w:val="nil"/>
              <w:left w:val="nil"/>
              <w:bottom w:val="nil"/>
              <w:right w:val="nil"/>
            </w:tcBorders>
            <w:shd w:val="clear" w:color="000000" w:fill="C0E6F5"/>
            <w:noWrap/>
            <w:vAlign w:val="bottom"/>
            <w:hideMark/>
          </w:tcPr>
          <w:p w14:paraId="099E1E4C"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61500</w:t>
            </w:r>
          </w:p>
        </w:tc>
      </w:tr>
      <w:tr w:rsidR="007F445A" w:rsidRPr="007F445A" w14:paraId="27BA81DF" w14:textId="77777777" w:rsidTr="007F445A">
        <w:trPr>
          <w:trHeight w:val="288"/>
        </w:trPr>
        <w:tc>
          <w:tcPr>
            <w:tcW w:w="1000" w:type="dxa"/>
            <w:tcBorders>
              <w:top w:val="nil"/>
              <w:left w:val="nil"/>
              <w:bottom w:val="nil"/>
              <w:right w:val="nil"/>
            </w:tcBorders>
            <w:shd w:val="clear" w:color="auto" w:fill="auto"/>
            <w:noWrap/>
            <w:vAlign w:val="bottom"/>
            <w:hideMark/>
          </w:tcPr>
          <w:p w14:paraId="2F7DBE13" w14:textId="77777777" w:rsidR="007F445A" w:rsidRPr="007F445A" w:rsidRDefault="007F445A" w:rsidP="007F445A">
            <w:pPr>
              <w:spacing w:after="0" w:line="240" w:lineRule="auto"/>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N</w:t>
            </w:r>
          </w:p>
        </w:tc>
        <w:tc>
          <w:tcPr>
            <w:tcW w:w="1000" w:type="dxa"/>
            <w:tcBorders>
              <w:top w:val="nil"/>
              <w:left w:val="nil"/>
              <w:bottom w:val="nil"/>
              <w:right w:val="nil"/>
            </w:tcBorders>
            <w:shd w:val="clear" w:color="auto" w:fill="auto"/>
            <w:noWrap/>
            <w:vAlign w:val="bottom"/>
            <w:hideMark/>
          </w:tcPr>
          <w:p w14:paraId="05F1A2F1"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60500</w:t>
            </w:r>
          </w:p>
        </w:tc>
        <w:tc>
          <w:tcPr>
            <w:tcW w:w="1000" w:type="dxa"/>
            <w:tcBorders>
              <w:top w:val="nil"/>
              <w:left w:val="nil"/>
              <w:bottom w:val="nil"/>
              <w:right w:val="nil"/>
            </w:tcBorders>
            <w:shd w:val="clear" w:color="000000" w:fill="FFFF00"/>
            <w:noWrap/>
            <w:vAlign w:val="bottom"/>
            <w:hideMark/>
          </w:tcPr>
          <w:p w14:paraId="2204A855"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62500</w:t>
            </w:r>
          </w:p>
        </w:tc>
      </w:tr>
      <w:tr w:rsidR="007F445A" w:rsidRPr="007F445A" w14:paraId="20A805EE" w14:textId="77777777" w:rsidTr="007F445A">
        <w:trPr>
          <w:trHeight w:val="288"/>
        </w:trPr>
        <w:tc>
          <w:tcPr>
            <w:tcW w:w="1000" w:type="dxa"/>
            <w:tcBorders>
              <w:top w:val="nil"/>
              <w:left w:val="nil"/>
              <w:bottom w:val="nil"/>
              <w:right w:val="nil"/>
            </w:tcBorders>
            <w:shd w:val="clear" w:color="auto" w:fill="auto"/>
            <w:noWrap/>
            <w:vAlign w:val="bottom"/>
            <w:hideMark/>
          </w:tcPr>
          <w:p w14:paraId="39151C4F" w14:textId="77777777" w:rsidR="007F445A" w:rsidRPr="007F445A" w:rsidRDefault="007F445A" w:rsidP="007F445A">
            <w:pPr>
              <w:spacing w:after="0" w:line="240" w:lineRule="auto"/>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O</w:t>
            </w:r>
          </w:p>
        </w:tc>
        <w:tc>
          <w:tcPr>
            <w:tcW w:w="1000" w:type="dxa"/>
            <w:tcBorders>
              <w:top w:val="nil"/>
              <w:left w:val="nil"/>
              <w:bottom w:val="nil"/>
              <w:right w:val="nil"/>
            </w:tcBorders>
            <w:shd w:val="clear" w:color="auto" w:fill="auto"/>
            <w:noWrap/>
            <w:vAlign w:val="bottom"/>
            <w:hideMark/>
          </w:tcPr>
          <w:p w14:paraId="79EBC36F"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61500</w:t>
            </w:r>
          </w:p>
        </w:tc>
        <w:tc>
          <w:tcPr>
            <w:tcW w:w="1000" w:type="dxa"/>
            <w:tcBorders>
              <w:top w:val="nil"/>
              <w:left w:val="nil"/>
              <w:bottom w:val="nil"/>
              <w:right w:val="nil"/>
            </w:tcBorders>
            <w:shd w:val="clear" w:color="000000" w:fill="C0E6F5"/>
            <w:noWrap/>
            <w:vAlign w:val="bottom"/>
            <w:hideMark/>
          </w:tcPr>
          <w:p w14:paraId="64B57720"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63500</w:t>
            </w:r>
          </w:p>
        </w:tc>
      </w:tr>
      <w:tr w:rsidR="007F445A" w:rsidRPr="007F445A" w14:paraId="39371559" w14:textId="77777777" w:rsidTr="007F445A">
        <w:trPr>
          <w:trHeight w:val="288"/>
        </w:trPr>
        <w:tc>
          <w:tcPr>
            <w:tcW w:w="1000" w:type="dxa"/>
            <w:tcBorders>
              <w:top w:val="nil"/>
              <w:left w:val="nil"/>
              <w:bottom w:val="nil"/>
              <w:right w:val="nil"/>
            </w:tcBorders>
            <w:shd w:val="clear" w:color="auto" w:fill="auto"/>
            <w:noWrap/>
            <w:vAlign w:val="bottom"/>
            <w:hideMark/>
          </w:tcPr>
          <w:p w14:paraId="68F8463D" w14:textId="77777777" w:rsidR="007F445A" w:rsidRPr="007F445A" w:rsidRDefault="007F445A" w:rsidP="007F445A">
            <w:pPr>
              <w:spacing w:after="0" w:line="240" w:lineRule="auto"/>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P</w:t>
            </w:r>
          </w:p>
        </w:tc>
        <w:tc>
          <w:tcPr>
            <w:tcW w:w="1000" w:type="dxa"/>
            <w:tcBorders>
              <w:top w:val="nil"/>
              <w:left w:val="nil"/>
              <w:bottom w:val="nil"/>
              <w:right w:val="nil"/>
            </w:tcBorders>
            <w:shd w:val="clear" w:color="auto" w:fill="auto"/>
            <w:noWrap/>
            <w:vAlign w:val="bottom"/>
            <w:hideMark/>
          </w:tcPr>
          <w:p w14:paraId="17AB76A4"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62500</w:t>
            </w:r>
          </w:p>
        </w:tc>
        <w:tc>
          <w:tcPr>
            <w:tcW w:w="1000" w:type="dxa"/>
            <w:tcBorders>
              <w:top w:val="nil"/>
              <w:left w:val="nil"/>
              <w:bottom w:val="nil"/>
              <w:right w:val="nil"/>
            </w:tcBorders>
            <w:shd w:val="clear" w:color="000000" w:fill="FFFF00"/>
            <w:noWrap/>
            <w:vAlign w:val="bottom"/>
            <w:hideMark/>
          </w:tcPr>
          <w:p w14:paraId="27F33B4F"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64500</w:t>
            </w:r>
          </w:p>
        </w:tc>
      </w:tr>
      <w:tr w:rsidR="007F445A" w:rsidRPr="007F445A" w14:paraId="24D32A2E" w14:textId="77777777" w:rsidTr="007F445A">
        <w:trPr>
          <w:trHeight w:val="288"/>
        </w:trPr>
        <w:tc>
          <w:tcPr>
            <w:tcW w:w="1000" w:type="dxa"/>
            <w:tcBorders>
              <w:top w:val="nil"/>
              <w:left w:val="nil"/>
              <w:bottom w:val="nil"/>
              <w:right w:val="nil"/>
            </w:tcBorders>
            <w:shd w:val="clear" w:color="auto" w:fill="auto"/>
            <w:noWrap/>
            <w:vAlign w:val="bottom"/>
            <w:hideMark/>
          </w:tcPr>
          <w:p w14:paraId="113AD465"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p>
        </w:tc>
        <w:tc>
          <w:tcPr>
            <w:tcW w:w="1000" w:type="dxa"/>
            <w:tcBorders>
              <w:top w:val="nil"/>
              <w:left w:val="nil"/>
              <w:bottom w:val="nil"/>
              <w:right w:val="nil"/>
            </w:tcBorders>
            <w:shd w:val="clear" w:color="000000" w:fill="000000"/>
            <w:noWrap/>
            <w:vAlign w:val="bottom"/>
            <w:hideMark/>
          </w:tcPr>
          <w:p w14:paraId="18F2F119"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63500</w:t>
            </w:r>
          </w:p>
        </w:tc>
        <w:tc>
          <w:tcPr>
            <w:tcW w:w="1000" w:type="dxa"/>
            <w:tcBorders>
              <w:top w:val="nil"/>
              <w:left w:val="nil"/>
              <w:bottom w:val="nil"/>
              <w:right w:val="nil"/>
            </w:tcBorders>
            <w:shd w:val="clear" w:color="000000" w:fill="C0E6F5"/>
            <w:noWrap/>
            <w:vAlign w:val="bottom"/>
            <w:hideMark/>
          </w:tcPr>
          <w:p w14:paraId="3B180DB8"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65500</w:t>
            </w:r>
          </w:p>
        </w:tc>
      </w:tr>
      <w:tr w:rsidR="007F445A" w:rsidRPr="007F445A" w14:paraId="27F1F5B6" w14:textId="77777777" w:rsidTr="007F445A">
        <w:trPr>
          <w:trHeight w:val="288"/>
        </w:trPr>
        <w:tc>
          <w:tcPr>
            <w:tcW w:w="1000" w:type="dxa"/>
            <w:tcBorders>
              <w:top w:val="nil"/>
              <w:left w:val="nil"/>
              <w:bottom w:val="nil"/>
              <w:right w:val="nil"/>
            </w:tcBorders>
            <w:shd w:val="clear" w:color="auto" w:fill="auto"/>
            <w:noWrap/>
            <w:vAlign w:val="bottom"/>
            <w:hideMark/>
          </w:tcPr>
          <w:p w14:paraId="5405F47C"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p>
        </w:tc>
        <w:tc>
          <w:tcPr>
            <w:tcW w:w="1000" w:type="dxa"/>
            <w:tcBorders>
              <w:top w:val="nil"/>
              <w:left w:val="nil"/>
              <w:bottom w:val="nil"/>
              <w:right w:val="nil"/>
            </w:tcBorders>
            <w:shd w:val="clear" w:color="000000" w:fill="000000"/>
            <w:noWrap/>
            <w:vAlign w:val="bottom"/>
            <w:hideMark/>
          </w:tcPr>
          <w:p w14:paraId="038127B8"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64500</w:t>
            </w:r>
          </w:p>
        </w:tc>
        <w:tc>
          <w:tcPr>
            <w:tcW w:w="1000" w:type="dxa"/>
            <w:tcBorders>
              <w:top w:val="nil"/>
              <w:left w:val="nil"/>
              <w:bottom w:val="nil"/>
              <w:right w:val="nil"/>
            </w:tcBorders>
            <w:shd w:val="clear" w:color="000000" w:fill="FFFF00"/>
            <w:noWrap/>
            <w:vAlign w:val="bottom"/>
            <w:hideMark/>
          </w:tcPr>
          <w:p w14:paraId="0CDD7C30"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66500</w:t>
            </w:r>
          </w:p>
        </w:tc>
      </w:tr>
      <w:tr w:rsidR="007F445A" w:rsidRPr="007F445A" w14:paraId="3F3DFB5A" w14:textId="77777777" w:rsidTr="007F445A">
        <w:trPr>
          <w:trHeight w:val="288"/>
        </w:trPr>
        <w:tc>
          <w:tcPr>
            <w:tcW w:w="1000" w:type="dxa"/>
            <w:tcBorders>
              <w:top w:val="nil"/>
              <w:left w:val="nil"/>
              <w:bottom w:val="nil"/>
              <w:right w:val="nil"/>
            </w:tcBorders>
            <w:shd w:val="clear" w:color="auto" w:fill="auto"/>
            <w:noWrap/>
            <w:vAlign w:val="bottom"/>
            <w:hideMark/>
          </w:tcPr>
          <w:p w14:paraId="086C0A68"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p>
        </w:tc>
        <w:tc>
          <w:tcPr>
            <w:tcW w:w="1000" w:type="dxa"/>
            <w:tcBorders>
              <w:top w:val="nil"/>
              <w:left w:val="nil"/>
              <w:bottom w:val="nil"/>
              <w:right w:val="nil"/>
            </w:tcBorders>
            <w:shd w:val="clear" w:color="000000" w:fill="000000"/>
            <w:noWrap/>
            <w:vAlign w:val="bottom"/>
            <w:hideMark/>
          </w:tcPr>
          <w:p w14:paraId="33D7EF9B"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65500</w:t>
            </w:r>
          </w:p>
        </w:tc>
        <w:tc>
          <w:tcPr>
            <w:tcW w:w="1000" w:type="dxa"/>
            <w:tcBorders>
              <w:top w:val="nil"/>
              <w:left w:val="nil"/>
              <w:bottom w:val="nil"/>
              <w:right w:val="nil"/>
            </w:tcBorders>
            <w:shd w:val="clear" w:color="000000" w:fill="C0E6F5"/>
            <w:noWrap/>
            <w:vAlign w:val="bottom"/>
            <w:hideMark/>
          </w:tcPr>
          <w:p w14:paraId="7E0FCD25"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67500</w:t>
            </w:r>
          </w:p>
        </w:tc>
      </w:tr>
      <w:tr w:rsidR="007F445A" w:rsidRPr="007F445A" w14:paraId="62587ADA" w14:textId="77777777" w:rsidTr="007F445A">
        <w:trPr>
          <w:trHeight w:val="288"/>
        </w:trPr>
        <w:tc>
          <w:tcPr>
            <w:tcW w:w="1000" w:type="dxa"/>
            <w:tcBorders>
              <w:top w:val="nil"/>
              <w:left w:val="nil"/>
              <w:bottom w:val="nil"/>
              <w:right w:val="nil"/>
            </w:tcBorders>
            <w:shd w:val="clear" w:color="auto" w:fill="auto"/>
            <w:noWrap/>
            <w:vAlign w:val="bottom"/>
            <w:hideMark/>
          </w:tcPr>
          <w:p w14:paraId="47E08FB9"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p>
        </w:tc>
        <w:tc>
          <w:tcPr>
            <w:tcW w:w="1000" w:type="dxa"/>
            <w:tcBorders>
              <w:top w:val="nil"/>
              <w:left w:val="nil"/>
              <w:bottom w:val="nil"/>
              <w:right w:val="nil"/>
            </w:tcBorders>
            <w:shd w:val="clear" w:color="000000" w:fill="000000"/>
            <w:noWrap/>
            <w:vAlign w:val="bottom"/>
            <w:hideMark/>
          </w:tcPr>
          <w:p w14:paraId="0CF698DB"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66500</w:t>
            </w:r>
          </w:p>
        </w:tc>
        <w:tc>
          <w:tcPr>
            <w:tcW w:w="1000" w:type="dxa"/>
            <w:tcBorders>
              <w:top w:val="nil"/>
              <w:left w:val="nil"/>
              <w:bottom w:val="nil"/>
              <w:right w:val="nil"/>
            </w:tcBorders>
            <w:shd w:val="clear" w:color="000000" w:fill="FFFF00"/>
            <w:noWrap/>
            <w:vAlign w:val="bottom"/>
            <w:hideMark/>
          </w:tcPr>
          <w:p w14:paraId="6B52CB91"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68500</w:t>
            </w:r>
          </w:p>
        </w:tc>
      </w:tr>
      <w:tr w:rsidR="007F445A" w:rsidRPr="007F445A" w14:paraId="1E6A05EE" w14:textId="77777777" w:rsidTr="007F445A">
        <w:trPr>
          <w:trHeight w:val="288"/>
        </w:trPr>
        <w:tc>
          <w:tcPr>
            <w:tcW w:w="1000" w:type="dxa"/>
            <w:tcBorders>
              <w:top w:val="nil"/>
              <w:left w:val="nil"/>
              <w:bottom w:val="nil"/>
              <w:right w:val="nil"/>
            </w:tcBorders>
            <w:shd w:val="clear" w:color="auto" w:fill="auto"/>
            <w:noWrap/>
            <w:vAlign w:val="bottom"/>
            <w:hideMark/>
          </w:tcPr>
          <w:p w14:paraId="776DDCBA"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p>
        </w:tc>
        <w:tc>
          <w:tcPr>
            <w:tcW w:w="1000" w:type="dxa"/>
            <w:tcBorders>
              <w:top w:val="nil"/>
              <w:left w:val="nil"/>
              <w:bottom w:val="nil"/>
              <w:right w:val="nil"/>
            </w:tcBorders>
            <w:shd w:val="clear" w:color="000000" w:fill="000000"/>
            <w:noWrap/>
            <w:vAlign w:val="bottom"/>
            <w:hideMark/>
          </w:tcPr>
          <w:p w14:paraId="4CB9BC1D"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67500</w:t>
            </w:r>
          </w:p>
        </w:tc>
        <w:tc>
          <w:tcPr>
            <w:tcW w:w="1000" w:type="dxa"/>
            <w:tcBorders>
              <w:top w:val="nil"/>
              <w:left w:val="nil"/>
              <w:bottom w:val="nil"/>
              <w:right w:val="nil"/>
            </w:tcBorders>
            <w:shd w:val="clear" w:color="000000" w:fill="C0E6F5"/>
            <w:noWrap/>
            <w:vAlign w:val="bottom"/>
            <w:hideMark/>
          </w:tcPr>
          <w:p w14:paraId="0C7277C9"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69500</w:t>
            </w:r>
          </w:p>
        </w:tc>
      </w:tr>
      <w:tr w:rsidR="007F445A" w:rsidRPr="007F445A" w14:paraId="5A42741D" w14:textId="77777777" w:rsidTr="007F445A">
        <w:trPr>
          <w:trHeight w:val="288"/>
        </w:trPr>
        <w:tc>
          <w:tcPr>
            <w:tcW w:w="1000" w:type="dxa"/>
            <w:tcBorders>
              <w:top w:val="nil"/>
              <w:left w:val="nil"/>
              <w:bottom w:val="nil"/>
              <w:right w:val="nil"/>
            </w:tcBorders>
            <w:shd w:val="clear" w:color="auto" w:fill="auto"/>
            <w:noWrap/>
            <w:vAlign w:val="bottom"/>
            <w:hideMark/>
          </w:tcPr>
          <w:p w14:paraId="64723FDE"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p>
        </w:tc>
        <w:tc>
          <w:tcPr>
            <w:tcW w:w="1000" w:type="dxa"/>
            <w:tcBorders>
              <w:top w:val="nil"/>
              <w:left w:val="nil"/>
              <w:bottom w:val="nil"/>
              <w:right w:val="nil"/>
            </w:tcBorders>
            <w:shd w:val="clear" w:color="000000" w:fill="000000"/>
            <w:noWrap/>
            <w:vAlign w:val="bottom"/>
            <w:hideMark/>
          </w:tcPr>
          <w:p w14:paraId="0E0921A3"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68500</w:t>
            </w:r>
          </w:p>
        </w:tc>
        <w:tc>
          <w:tcPr>
            <w:tcW w:w="1000" w:type="dxa"/>
            <w:tcBorders>
              <w:top w:val="nil"/>
              <w:left w:val="nil"/>
              <w:bottom w:val="nil"/>
              <w:right w:val="nil"/>
            </w:tcBorders>
            <w:shd w:val="clear" w:color="000000" w:fill="FFFF00"/>
            <w:noWrap/>
            <w:vAlign w:val="bottom"/>
            <w:hideMark/>
          </w:tcPr>
          <w:p w14:paraId="0F5C129B"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70500</w:t>
            </w:r>
          </w:p>
        </w:tc>
      </w:tr>
      <w:tr w:rsidR="007F445A" w:rsidRPr="007F445A" w14:paraId="7FA0BFC9" w14:textId="77777777" w:rsidTr="007F445A">
        <w:trPr>
          <w:trHeight w:val="288"/>
        </w:trPr>
        <w:tc>
          <w:tcPr>
            <w:tcW w:w="1000" w:type="dxa"/>
            <w:tcBorders>
              <w:top w:val="nil"/>
              <w:left w:val="nil"/>
              <w:bottom w:val="nil"/>
              <w:right w:val="nil"/>
            </w:tcBorders>
            <w:shd w:val="clear" w:color="auto" w:fill="auto"/>
            <w:noWrap/>
            <w:vAlign w:val="bottom"/>
            <w:hideMark/>
          </w:tcPr>
          <w:p w14:paraId="426D5207"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p>
        </w:tc>
        <w:tc>
          <w:tcPr>
            <w:tcW w:w="1000" w:type="dxa"/>
            <w:tcBorders>
              <w:top w:val="nil"/>
              <w:left w:val="nil"/>
              <w:bottom w:val="nil"/>
              <w:right w:val="nil"/>
            </w:tcBorders>
            <w:shd w:val="clear" w:color="000000" w:fill="000000"/>
            <w:noWrap/>
            <w:vAlign w:val="bottom"/>
            <w:hideMark/>
          </w:tcPr>
          <w:p w14:paraId="76F0BA0B"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69500</w:t>
            </w:r>
          </w:p>
        </w:tc>
        <w:tc>
          <w:tcPr>
            <w:tcW w:w="1000" w:type="dxa"/>
            <w:tcBorders>
              <w:top w:val="nil"/>
              <w:left w:val="nil"/>
              <w:bottom w:val="nil"/>
              <w:right w:val="nil"/>
            </w:tcBorders>
            <w:shd w:val="clear" w:color="000000" w:fill="C0E6F5"/>
            <w:noWrap/>
            <w:vAlign w:val="bottom"/>
            <w:hideMark/>
          </w:tcPr>
          <w:p w14:paraId="0C1E4098"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71500</w:t>
            </w:r>
          </w:p>
        </w:tc>
      </w:tr>
      <w:tr w:rsidR="007F445A" w:rsidRPr="007F445A" w14:paraId="7C3060E3" w14:textId="77777777" w:rsidTr="007F445A">
        <w:trPr>
          <w:trHeight w:val="288"/>
        </w:trPr>
        <w:tc>
          <w:tcPr>
            <w:tcW w:w="1000" w:type="dxa"/>
            <w:tcBorders>
              <w:top w:val="nil"/>
              <w:left w:val="nil"/>
              <w:bottom w:val="nil"/>
              <w:right w:val="nil"/>
            </w:tcBorders>
            <w:shd w:val="clear" w:color="auto" w:fill="auto"/>
            <w:noWrap/>
            <w:vAlign w:val="bottom"/>
            <w:hideMark/>
          </w:tcPr>
          <w:p w14:paraId="54EA878A"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p>
        </w:tc>
        <w:tc>
          <w:tcPr>
            <w:tcW w:w="1000" w:type="dxa"/>
            <w:tcBorders>
              <w:top w:val="nil"/>
              <w:left w:val="nil"/>
              <w:bottom w:val="nil"/>
              <w:right w:val="nil"/>
            </w:tcBorders>
            <w:shd w:val="clear" w:color="000000" w:fill="000000"/>
            <w:noWrap/>
            <w:vAlign w:val="bottom"/>
            <w:hideMark/>
          </w:tcPr>
          <w:p w14:paraId="445EAD59"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70500</w:t>
            </w:r>
          </w:p>
        </w:tc>
        <w:tc>
          <w:tcPr>
            <w:tcW w:w="1000" w:type="dxa"/>
            <w:tcBorders>
              <w:top w:val="nil"/>
              <w:left w:val="nil"/>
              <w:bottom w:val="nil"/>
              <w:right w:val="nil"/>
            </w:tcBorders>
            <w:shd w:val="clear" w:color="000000" w:fill="FFFF00"/>
            <w:noWrap/>
            <w:vAlign w:val="bottom"/>
            <w:hideMark/>
          </w:tcPr>
          <w:p w14:paraId="7F2CFE9A"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72500</w:t>
            </w:r>
          </w:p>
        </w:tc>
      </w:tr>
      <w:tr w:rsidR="007F445A" w:rsidRPr="007F445A" w14:paraId="25F1A307" w14:textId="77777777" w:rsidTr="007F445A">
        <w:trPr>
          <w:trHeight w:val="288"/>
        </w:trPr>
        <w:tc>
          <w:tcPr>
            <w:tcW w:w="1000" w:type="dxa"/>
            <w:tcBorders>
              <w:top w:val="nil"/>
              <w:left w:val="nil"/>
              <w:bottom w:val="nil"/>
              <w:right w:val="nil"/>
            </w:tcBorders>
            <w:shd w:val="clear" w:color="auto" w:fill="auto"/>
            <w:noWrap/>
            <w:vAlign w:val="bottom"/>
            <w:hideMark/>
          </w:tcPr>
          <w:p w14:paraId="6701E9E9"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p>
        </w:tc>
        <w:tc>
          <w:tcPr>
            <w:tcW w:w="1000" w:type="dxa"/>
            <w:tcBorders>
              <w:top w:val="nil"/>
              <w:left w:val="nil"/>
              <w:bottom w:val="nil"/>
              <w:right w:val="nil"/>
            </w:tcBorders>
            <w:shd w:val="clear" w:color="000000" w:fill="000000"/>
            <w:noWrap/>
            <w:vAlign w:val="bottom"/>
            <w:hideMark/>
          </w:tcPr>
          <w:p w14:paraId="4F777CD0"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71500</w:t>
            </w:r>
          </w:p>
        </w:tc>
        <w:tc>
          <w:tcPr>
            <w:tcW w:w="1000" w:type="dxa"/>
            <w:tcBorders>
              <w:top w:val="nil"/>
              <w:left w:val="nil"/>
              <w:bottom w:val="nil"/>
              <w:right w:val="nil"/>
            </w:tcBorders>
            <w:shd w:val="clear" w:color="000000" w:fill="C0E6F5"/>
            <w:noWrap/>
            <w:vAlign w:val="bottom"/>
            <w:hideMark/>
          </w:tcPr>
          <w:p w14:paraId="35FC2A5B"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73500</w:t>
            </w:r>
          </w:p>
        </w:tc>
      </w:tr>
      <w:tr w:rsidR="007F445A" w:rsidRPr="007F445A" w14:paraId="1C86BD35" w14:textId="77777777" w:rsidTr="007F445A">
        <w:trPr>
          <w:trHeight w:val="288"/>
        </w:trPr>
        <w:tc>
          <w:tcPr>
            <w:tcW w:w="1000" w:type="dxa"/>
            <w:tcBorders>
              <w:top w:val="nil"/>
              <w:left w:val="nil"/>
              <w:bottom w:val="nil"/>
              <w:right w:val="nil"/>
            </w:tcBorders>
            <w:shd w:val="clear" w:color="auto" w:fill="auto"/>
            <w:noWrap/>
            <w:vAlign w:val="bottom"/>
            <w:hideMark/>
          </w:tcPr>
          <w:p w14:paraId="4207FF56"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p>
        </w:tc>
        <w:tc>
          <w:tcPr>
            <w:tcW w:w="1000" w:type="dxa"/>
            <w:tcBorders>
              <w:top w:val="nil"/>
              <w:left w:val="nil"/>
              <w:bottom w:val="nil"/>
              <w:right w:val="nil"/>
            </w:tcBorders>
            <w:shd w:val="clear" w:color="000000" w:fill="000000"/>
            <w:noWrap/>
            <w:vAlign w:val="bottom"/>
            <w:hideMark/>
          </w:tcPr>
          <w:p w14:paraId="47DB5E22"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72500</w:t>
            </w:r>
          </w:p>
        </w:tc>
        <w:tc>
          <w:tcPr>
            <w:tcW w:w="1000" w:type="dxa"/>
            <w:tcBorders>
              <w:top w:val="nil"/>
              <w:left w:val="nil"/>
              <w:bottom w:val="nil"/>
              <w:right w:val="nil"/>
            </w:tcBorders>
            <w:shd w:val="clear" w:color="000000" w:fill="FFFF00"/>
            <w:noWrap/>
            <w:vAlign w:val="bottom"/>
            <w:hideMark/>
          </w:tcPr>
          <w:p w14:paraId="45B71AAA"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74500</w:t>
            </w:r>
          </w:p>
        </w:tc>
      </w:tr>
      <w:tr w:rsidR="007F445A" w:rsidRPr="007F445A" w14:paraId="1520D627" w14:textId="77777777" w:rsidTr="007F445A">
        <w:trPr>
          <w:trHeight w:val="288"/>
        </w:trPr>
        <w:tc>
          <w:tcPr>
            <w:tcW w:w="1000" w:type="dxa"/>
            <w:tcBorders>
              <w:top w:val="nil"/>
              <w:left w:val="nil"/>
              <w:bottom w:val="nil"/>
              <w:right w:val="nil"/>
            </w:tcBorders>
            <w:shd w:val="clear" w:color="auto" w:fill="auto"/>
            <w:noWrap/>
            <w:vAlign w:val="bottom"/>
            <w:hideMark/>
          </w:tcPr>
          <w:p w14:paraId="78155EBC"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p>
        </w:tc>
        <w:tc>
          <w:tcPr>
            <w:tcW w:w="1000" w:type="dxa"/>
            <w:tcBorders>
              <w:top w:val="nil"/>
              <w:left w:val="nil"/>
              <w:bottom w:val="nil"/>
              <w:right w:val="nil"/>
            </w:tcBorders>
            <w:shd w:val="clear" w:color="000000" w:fill="000000"/>
            <w:noWrap/>
            <w:vAlign w:val="bottom"/>
            <w:hideMark/>
          </w:tcPr>
          <w:p w14:paraId="66E0533F"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73500</w:t>
            </w:r>
          </w:p>
        </w:tc>
        <w:tc>
          <w:tcPr>
            <w:tcW w:w="1000" w:type="dxa"/>
            <w:tcBorders>
              <w:top w:val="nil"/>
              <w:left w:val="nil"/>
              <w:bottom w:val="nil"/>
              <w:right w:val="nil"/>
            </w:tcBorders>
            <w:shd w:val="clear" w:color="000000" w:fill="C0E6F5"/>
            <w:noWrap/>
            <w:vAlign w:val="bottom"/>
            <w:hideMark/>
          </w:tcPr>
          <w:p w14:paraId="46E688F4"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75500</w:t>
            </w:r>
          </w:p>
        </w:tc>
      </w:tr>
      <w:tr w:rsidR="007F445A" w:rsidRPr="007F445A" w14:paraId="6E78DB32" w14:textId="77777777" w:rsidTr="007F445A">
        <w:trPr>
          <w:trHeight w:val="288"/>
        </w:trPr>
        <w:tc>
          <w:tcPr>
            <w:tcW w:w="1000" w:type="dxa"/>
            <w:tcBorders>
              <w:top w:val="nil"/>
              <w:left w:val="nil"/>
              <w:bottom w:val="nil"/>
              <w:right w:val="nil"/>
            </w:tcBorders>
            <w:shd w:val="clear" w:color="auto" w:fill="auto"/>
            <w:noWrap/>
            <w:vAlign w:val="bottom"/>
            <w:hideMark/>
          </w:tcPr>
          <w:p w14:paraId="27C46405"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p>
        </w:tc>
        <w:tc>
          <w:tcPr>
            <w:tcW w:w="1000" w:type="dxa"/>
            <w:tcBorders>
              <w:top w:val="nil"/>
              <w:left w:val="nil"/>
              <w:bottom w:val="nil"/>
              <w:right w:val="nil"/>
            </w:tcBorders>
            <w:shd w:val="clear" w:color="000000" w:fill="000000"/>
            <w:noWrap/>
            <w:vAlign w:val="bottom"/>
            <w:hideMark/>
          </w:tcPr>
          <w:p w14:paraId="343DE317"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74500</w:t>
            </w:r>
          </w:p>
        </w:tc>
        <w:tc>
          <w:tcPr>
            <w:tcW w:w="1000" w:type="dxa"/>
            <w:tcBorders>
              <w:top w:val="nil"/>
              <w:left w:val="nil"/>
              <w:bottom w:val="nil"/>
              <w:right w:val="nil"/>
            </w:tcBorders>
            <w:shd w:val="clear" w:color="000000" w:fill="FFFF00"/>
            <w:noWrap/>
            <w:vAlign w:val="bottom"/>
            <w:hideMark/>
          </w:tcPr>
          <w:p w14:paraId="453DC9F0"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76500</w:t>
            </w:r>
          </w:p>
        </w:tc>
      </w:tr>
      <w:tr w:rsidR="007F445A" w:rsidRPr="007F445A" w14:paraId="131851C4" w14:textId="77777777" w:rsidTr="007F445A">
        <w:trPr>
          <w:trHeight w:val="288"/>
        </w:trPr>
        <w:tc>
          <w:tcPr>
            <w:tcW w:w="1000" w:type="dxa"/>
            <w:tcBorders>
              <w:top w:val="nil"/>
              <w:left w:val="nil"/>
              <w:bottom w:val="nil"/>
              <w:right w:val="nil"/>
            </w:tcBorders>
            <w:shd w:val="clear" w:color="auto" w:fill="auto"/>
            <w:noWrap/>
            <w:vAlign w:val="bottom"/>
            <w:hideMark/>
          </w:tcPr>
          <w:p w14:paraId="2D7DF34B"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p>
        </w:tc>
        <w:tc>
          <w:tcPr>
            <w:tcW w:w="1000" w:type="dxa"/>
            <w:tcBorders>
              <w:top w:val="nil"/>
              <w:left w:val="nil"/>
              <w:bottom w:val="nil"/>
              <w:right w:val="nil"/>
            </w:tcBorders>
            <w:shd w:val="clear" w:color="000000" w:fill="000000"/>
            <w:noWrap/>
            <w:vAlign w:val="bottom"/>
            <w:hideMark/>
          </w:tcPr>
          <w:p w14:paraId="53EB4DE6"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75500</w:t>
            </w:r>
          </w:p>
        </w:tc>
        <w:tc>
          <w:tcPr>
            <w:tcW w:w="1000" w:type="dxa"/>
            <w:tcBorders>
              <w:top w:val="nil"/>
              <w:left w:val="nil"/>
              <w:bottom w:val="nil"/>
              <w:right w:val="nil"/>
            </w:tcBorders>
            <w:shd w:val="clear" w:color="000000" w:fill="C0E6F5"/>
            <w:noWrap/>
            <w:vAlign w:val="bottom"/>
            <w:hideMark/>
          </w:tcPr>
          <w:p w14:paraId="05185F9A"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77500</w:t>
            </w:r>
          </w:p>
        </w:tc>
      </w:tr>
      <w:tr w:rsidR="007F445A" w:rsidRPr="007F445A" w14:paraId="2A2CF708" w14:textId="77777777" w:rsidTr="007F445A">
        <w:trPr>
          <w:trHeight w:val="288"/>
        </w:trPr>
        <w:tc>
          <w:tcPr>
            <w:tcW w:w="1000" w:type="dxa"/>
            <w:tcBorders>
              <w:top w:val="nil"/>
              <w:left w:val="nil"/>
              <w:bottom w:val="nil"/>
              <w:right w:val="nil"/>
            </w:tcBorders>
            <w:shd w:val="clear" w:color="auto" w:fill="auto"/>
            <w:noWrap/>
            <w:vAlign w:val="bottom"/>
            <w:hideMark/>
          </w:tcPr>
          <w:p w14:paraId="2705963C"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p>
        </w:tc>
        <w:tc>
          <w:tcPr>
            <w:tcW w:w="1000" w:type="dxa"/>
            <w:tcBorders>
              <w:top w:val="nil"/>
              <w:left w:val="nil"/>
              <w:bottom w:val="nil"/>
              <w:right w:val="nil"/>
            </w:tcBorders>
            <w:shd w:val="clear" w:color="000000" w:fill="000000"/>
            <w:noWrap/>
            <w:vAlign w:val="bottom"/>
            <w:hideMark/>
          </w:tcPr>
          <w:p w14:paraId="1C6140F5"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76500</w:t>
            </w:r>
          </w:p>
        </w:tc>
        <w:tc>
          <w:tcPr>
            <w:tcW w:w="1000" w:type="dxa"/>
            <w:tcBorders>
              <w:top w:val="nil"/>
              <w:left w:val="nil"/>
              <w:bottom w:val="nil"/>
              <w:right w:val="nil"/>
            </w:tcBorders>
            <w:shd w:val="clear" w:color="000000" w:fill="FFFF00"/>
            <w:noWrap/>
            <w:vAlign w:val="bottom"/>
            <w:hideMark/>
          </w:tcPr>
          <w:p w14:paraId="5A05C394"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78500</w:t>
            </w:r>
          </w:p>
        </w:tc>
      </w:tr>
      <w:tr w:rsidR="007F445A" w:rsidRPr="007F445A" w14:paraId="3638AA89" w14:textId="77777777" w:rsidTr="007F445A">
        <w:trPr>
          <w:trHeight w:val="288"/>
        </w:trPr>
        <w:tc>
          <w:tcPr>
            <w:tcW w:w="1000" w:type="dxa"/>
            <w:tcBorders>
              <w:top w:val="nil"/>
              <w:left w:val="nil"/>
              <w:bottom w:val="nil"/>
              <w:right w:val="nil"/>
            </w:tcBorders>
            <w:shd w:val="clear" w:color="auto" w:fill="auto"/>
            <w:noWrap/>
            <w:vAlign w:val="bottom"/>
            <w:hideMark/>
          </w:tcPr>
          <w:p w14:paraId="1A0DC7D3"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p>
        </w:tc>
        <w:tc>
          <w:tcPr>
            <w:tcW w:w="1000" w:type="dxa"/>
            <w:tcBorders>
              <w:top w:val="nil"/>
              <w:left w:val="nil"/>
              <w:bottom w:val="nil"/>
              <w:right w:val="nil"/>
            </w:tcBorders>
            <w:shd w:val="clear" w:color="000000" w:fill="000000"/>
            <w:noWrap/>
            <w:vAlign w:val="bottom"/>
            <w:hideMark/>
          </w:tcPr>
          <w:p w14:paraId="1DB79BEF"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77500</w:t>
            </w:r>
          </w:p>
        </w:tc>
        <w:tc>
          <w:tcPr>
            <w:tcW w:w="1000" w:type="dxa"/>
            <w:tcBorders>
              <w:top w:val="nil"/>
              <w:left w:val="nil"/>
              <w:bottom w:val="nil"/>
              <w:right w:val="nil"/>
            </w:tcBorders>
            <w:shd w:val="clear" w:color="000000" w:fill="C0E6F5"/>
            <w:noWrap/>
            <w:vAlign w:val="bottom"/>
            <w:hideMark/>
          </w:tcPr>
          <w:p w14:paraId="27E5CEBB"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79500</w:t>
            </w:r>
          </w:p>
        </w:tc>
      </w:tr>
      <w:tr w:rsidR="007F445A" w:rsidRPr="007F445A" w14:paraId="7F452DFE" w14:textId="77777777" w:rsidTr="007F445A">
        <w:trPr>
          <w:trHeight w:val="288"/>
        </w:trPr>
        <w:tc>
          <w:tcPr>
            <w:tcW w:w="1000" w:type="dxa"/>
            <w:tcBorders>
              <w:top w:val="nil"/>
              <w:left w:val="nil"/>
              <w:bottom w:val="nil"/>
              <w:right w:val="nil"/>
            </w:tcBorders>
            <w:shd w:val="clear" w:color="auto" w:fill="auto"/>
            <w:noWrap/>
            <w:vAlign w:val="bottom"/>
            <w:hideMark/>
          </w:tcPr>
          <w:p w14:paraId="36F31200"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p>
        </w:tc>
        <w:tc>
          <w:tcPr>
            <w:tcW w:w="1000" w:type="dxa"/>
            <w:tcBorders>
              <w:top w:val="nil"/>
              <w:left w:val="nil"/>
              <w:bottom w:val="nil"/>
              <w:right w:val="nil"/>
            </w:tcBorders>
            <w:shd w:val="clear" w:color="000000" w:fill="000000"/>
            <w:noWrap/>
            <w:vAlign w:val="bottom"/>
            <w:hideMark/>
          </w:tcPr>
          <w:p w14:paraId="260667BD"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78500</w:t>
            </w:r>
          </w:p>
        </w:tc>
        <w:tc>
          <w:tcPr>
            <w:tcW w:w="1000" w:type="dxa"/>
            <w:tcBorders>
              <w:top w:val="nil"/>
              <w:left w:val="nil"/>
              <w:bottom w:val="nil"/>
              <w:right w:val="nil"/>
            </w:tcBorders>
            <w:shd w:val="clear" w:color="000000" w:fill="FFFF00"/>
            <w:noWrap/>
            <w:vAlign w:val="bottom"/>
            <w:hideMark/>
          </w:tcPr>
          <w:p w14:paraId="5EC67A0D" w14:textId="77777777" w:rsidR="007F445A" w:rsidRPr="007F445A" w:rsidRDefault="007F445A" w:rsidP="007F445A">
            <w:pPr>
              <w:spacing w:after="0" w:line="240" w:lineRule="auto"/>
              <w:jc w:val="right"/>
              <w:rPr>
                <w:rFonts w:ascii="Aptos Narrow" w:eastAsia="Times New Roman" w:hAnsi="Aptos Narrow" w:cs="Times New Roman"/>
                <w:color w:val="000000"/>
                <w:kern w:val="0"/>
                <w:sz w:val="22"/>
                <w:szCs w:val="22"/>
                <w14:ligatures w14:val="none"/>
              </w:rPr>
            </w:pPr>
            <w:r w:rsidRPr="007F445A">
              <w:rPr>
                <w:rFonts w:ascii="Aptos Narrow" w:eastAsia="Times New Roman" w:hAnsi="Aptos Narrow" w:cs="Times New Roman"/>
                <w:color w:val="000000"/>
                <w:kern w:val="0"/>
                <w:sz w:val="22"/>
                <w:szCs w:val="22"/>
                <w14:ligatures w14:val="none"/>
              </w:rPr>
              <w:t>80500</w:t>
            </w:r>
          </w:p>
        </w:tc>
      </w:tr>
    </w:tbl>
    <w:p w14:paraId="1C027159" w14:textId="77777777" w:rsidR="00E24AE5" w:rsidRDefault="00E24AE5" w:rsidP="00D14E51">
      <w:pPr>
        <w:autoSpaceDE w:val="0"/>
        <w:autoSpaceDN w:val="0"/>
        <w:adjustRightInd w:val="0"/>
        <w:ind w:left="720" w:hanging="720"/>
        <w:rPr>
          <w:b/>
          <w:bCs/>
        </w:rPr>
      </w:pPr>
    </w:p>
    <w:p w14:paraId="24C3116A" w14:textId="77777777" w:rsidR="000D3E15" w:rsidRDefault="006D3209" w:rsidP="006D3209">
      <w:pPr>
        <w:pStyle w:val="ListParagraph"/>
        <w:numPr>
          <w:ilvl w:val="0"/>
          <w:numId w:val="31"/>
        </w:numPr>
      </w:pPr>
      <w:r>
        <w:t xml:space="preserve">Teachers placed on </w:t>
      </w:r>
      <w:r w:rsidR="00A07142">
        <w:t xml:space="preserve">chart </w:t>
      </w:r>
      <w:r w:rsidR="00AC4D0A">
        <w:t xml:space="preserve">in column matching their highest degree and </w:t>
      </w:r>
      <w:r w:rsidR="00A07142">
        <w:t xml:space="preserve">at row that is at least $5000 but less than $6000 above current rate of pay. </w:t>
      </w:r>
    </w:p>
    <w:p w14:paraId="6A7FDE2E" w14:textId="77777777" w:rsidR="00AC4D0A" w:rsidRDefault="00AF3B84" w:rsidP="006D3209">
      <w:pPr>
        <w:pStyle w:val="ListParagraph"/>
        <w:numPr>
          <w:ilvl w:val="0"/>
          <w:numId w:val="31"/>
        </w:numPr>
      </w:pPr>
      <w:r>
        <w:t>When steps are taken Masters’ teachers will step from blue to blue or yellow to yellow</w:t>
      </w:r>
      <w:r w:rsidR="00C41413">
        <w:t xml:space="preserve"> in an ordinary year until they reach the top of the highest like colored row.  Anyone who is not at the highest </w:t>
      </w:r>
      <w:r w:rsidR="009A1A7D">
        <w:t xml:space="preserve">salary on the table after those steps may take a half step to that highest salary and receive a $1000 stipend </w:t>
      </w:r>
    </w:p>
    <w:p w14:paraId="467B8046" w14:textId="77777777" w:rsidR="00FB301B" w:rsidRDefault="009A1A7D" w:rsidP="00FB301B">
      <w:pPr>
        <w:pStyle w:val="ListParagraph"/>
        <w:numPr>
          <w:ilvl w:val="0"/>
          <w:numId w:val="31"/>
        </w:numPr>
      </w:pPr>
      <w:r>
        <w:t>Teachers at the highest salary on the chart will receive a $2000 stipend in years in which steps are taken</w:t>
      </w:r>
      <w:r w:rsidR="007F445A">
        <w:t xml:space="preserve"> (except this year stipend will be $1000 because step of $1000 is available).  </w:t>
      </w:r>
    </w:p>
    <w:p w14:paraId="0AF4D70C" w14:textId="77777777" w:rsidR="00FB301B" w:rsidRDefault="00FB301B" w:rsidP="00FB301B">
      <w:pPr>
        <w:pStyle w:val="ListParagraph"/>
        <w:numPr>
          <w:ilvl w:val="0"/>
          <w:numId w:val="31"/>
        </w:numPr>
      </w:pPr>
      <w:r>
        <w:t xml:space="preserve">Teachers earning a </w:t>
      </w:r>
      <w:proofErr w:type="spellStart"/>
      <w:r>
        <w:t>masters</w:t>
      </w:r>
      <w:proofErr w:type="spellEnd"/>
      <w:r>
        <w:t xml:space="preserve"> in the previous year will step straight across horizontally</w:t>
      </w:r>
      <w:r w:rsidR="00650BB1">
        <w:t xml:space="preserve"> for a $2000 increase.  Any additional </w:t>
      </w:r>
      <w:r w:rsidR="00B47859">
        <w:t xml:space="preserve">increase for earning masters must be achieved through a Board resolution.  </w:t>
      </w:r>
      <w:r w:rsidR="007F445A">
        <w:t>(Create a sliding scale</w:t>
      </w:r>
      <w:r w:rsidR="002163DD">
        <w:t xml:space="preserve"> based on current Master’s step at each level-2000 for board resolution) </w:t>
      </w:r>
    </w:p>
    <w:p w14:paraId="49F5C0DC" w14:textId="42E101BF" w:rsidR="00606EAF" w:rsidRDefault="00606EAF" w:rsidP="00FB301B">
      <w:pPr>
        <w:pStyle w:val="ListParagraph"/>
        <w:numPr>
          <w:ilvl w:val="0"/>
          <w:numId w:val="31"/>
        </w:numPr>
      </w:pPr>
      <w:r>
        <w:t xml:space="preserve">All returning teachers take one step on the </w:t>
      </w:r>
      <w:r w:rsidR="001C6AC6">
        <w:t>new scale after being placed.</w:t>
      </w:r>
    </w:p>
    <w:p w14:paraId="6DEAA420" w14:textId="77777777" w:rsidR="00493B88" w:rsidRDefault="00493B88" w:rsidP="00FB301B">
      <w:pPr>
        <w:pStyle w:val="ListParagraph"/>
        <w:numPr>
          <w:ilvl w:val="0"/>
          <w:numId w:val="31"/>
        </w:numPr>
      </w:pPr>
      <w:r>
        <w:t>The following teacher retention catch-up plan will be implemented:</w:t>
      </w:r>
    </w:p>
    <w:tbl>
      <w:tblPr>
        <w:tblStyle w:val="TableGrid"/>
        <w:tblW w:w="0" w:type="auto"/>
        <w:tblLook w:val="04A0" w:firstRow="1" w:lastRow="0" w:firstColumn="1" w:lastColumn="0" w:noHBand="0" w:noVBand="1"/>
      </w:tblPr>
      <w:tblGrid>
        <w:gridCol w:w="1870"/>
        <w:gridCol w:w="1870"/>
        <w:gridCol w:w="1870"/>
        <w:gridCol w:w="1870"/>
        <w:gridCol w:w="1870"/>
      </w:tblGrid>
      <w:tr w:rsidR="008E484C" w14:paraId="0DAA9013" w14:textId="77777777" w:rsidTr="008E484C">
        <w:tc>
          <w:tcPr>
            <w:tcW w:w="1870" w:type="dxa"/>
          </w:tcPr>
          <w:p w14:paraId="70BCF33F" w14:textId="77777777" w:rsidR="008E484C" w:rsidRDefault="008E484C" w:rsidP="008E484C">
            <w:r>
              <w:t>Steps Behin</w:t>
            </w:r>
            <w:r w:rsidR="00A259E2">
              <w:t>d</w:t>
            </w:r>
          </w:p>
          <w:p w14:paraId="1C2A642C" w14:textId="0B4A92E7" w:rsidR="00A259E2" w:rsidRPr="006C533D" w:rsidRDefault="00A259E2" w:rsidP="008E484C">
            <w:pPr>
              <w:rPr>
                <w:sz w:val="20"/>
                <w:szCs w:val="20"/>
              </w:rPr>
            </w:pPr>
            <w:r w:rsidRPr="006C533D">
              <w:rPr>
                <w:sz w:val="20"/>
                <w:szCs w:val="20"/>
              </w:rPr>
              <w:t xml:space="preserve">(based on total </w:t>
            </w:r>
            <w:r w:rsidR="006C533D" w:rsidRPr="006C533D">
              <w:rPr>
                <w:sz w:val="20"/>
                <w:szCs w:val="20"/>
              </w:rPr>
              <w:t>years’ experience</w:t>
            </w:r>
            <w:r w:rsidR="006C533D">
              <w:rPr>
                <w:sz w:val="20"/>
                <w:szCs w:val="20"/>
              </w:rPr>
              <w:t>)</w:t>
            </w:r>
          </w:p>
        </w:tc>
        <w:tc>
          <w:tcPr>
            <w:tcW w:w="1870" w:type="dxa"/>
          </w:tcPr>
          <w:p w14:paraId="2151BFC2" w14:textId="4AD6ECC3" w:rsidR="008E484C" w:rsidRDefault="008E484C" w:rsidP="008E484C">
            <w:r>
              <w:t>Number People</w:t>
            </w:r>
          </w:p>
        </w:tc>
        <w:tc>
          <w:tcPr>
            <w:tcW w:w="1870" w:type="dxa"/>
          </w:tcPr>
          <w:p w14:paraId="58362BCC" w14:textId="08C2A55A" w:rsidR="008E484C" w:rsidRDefault="001B63AA" w:rsidP="008E484C">
            <w:r>
              <w:t>Extra Steps this year to partially catch-up</w:t>
            </w:r>
          </w:p>
        </w:tc>
        <w:tc>
          <w:tcPr>
            <w:tcW w:w="1870" w:type="dxa"/>
          </w:tcPr>
          <w:p w14:paraId="313B2566" w14:textId="35B9246C" w:rsidR="008E484C" w:rsidRDefault="008E484C" w:rsidP="008E484C">
            <w:r>
              <w:t>Costing</w:t>
            </w:r>
          </w:p>
        </w:tc>
        <w:tc>
          <w:tcPr>
            <w:tcW w:w="1870" w:type="dxa"/>
          </w:tcPr>
          <w:p w14:paraId="4516904C" w14:textId="2CC456DF" w:rsidR="008E484C" w:rsidRDefault="008E484C" w:rsidP="008E484C">
            <w:r>
              <w:t>Total Cost</w:t>
            </w:r>
          </w:p>
        </w:tc>
      </w:tr>
      <w:tr w:rsidR="008E484C" w14:paraId="08FD8DF6" w14:textId="77777777" w:rsidTr="008E484C">
        <w:tc>
          <w:tcPr>
            <w:tcW w:w="1870" w:type="dxa"/>
          </w:tcPr>
          <w:p w14:paraId="6365E1EC" w14:textId="0A60AFB7" w:rsidR="008E484C" w:rsidRDefault="008E484C" w:rsidP="008E484C">
            <w:r>
              <w:t>3</w:t>
            </w:r>
          </w:p>
        </w:tc>
        <w:tc>
          <w:tcPr>
            <w:tcW w:w="1870" w:type="dxa"/>
          </w:tcPr>
          <w:p w14:paraId="5698FD57" w14:textId="5EA2AF3E" w:rsidR="008E484C" w:rsidRDefault="008E484C" w:rsidP="008E484C">
            <w:r>
              <w:t>7</w:t>
            </w:r>
          </w:p>
        </w:tc>
        <w:tc>
          <w:tcPr>
            <w:tcW w:w="1870" w:type="dxa"/>
          </w:tcPr>
          <w:p w14:paraId="463BCDF1" w14:textId="6F12849D" w:rsidR="008E484C" w:rsidRDefault="008E484C" w:rsidP="008E484C">
            <w:r>
              <w:t>1 Step</w:t>
            </w:r>
          </w:p>
        </w:tc>
        <w:tc>
          <w:tcPr>
            <w:tcW w:w="1870" w:type="dxa"/>
          </w:tcPr>
          <w:p w14:paraId="101B7B9A" w14:textId="77777777" w:rsidR="008E484C" w:rsidRDefault="008E484C" w:rsidP="008E484C">
            <w:r>
              <w:t>2B-2000</w:t>
            </w:r>
          </w:p>
          <w:p w14:paraId="7F58807F" w14:textId="696A8B57" w:rsidR="008E484C" w:rsidRDefault="008E484C" w:rsidP="008E484C">
            <w:r>
              <w:t>5M-10000</w:t>
            </w:r>
          </w:p>
        </w:tc>
        <w:tc>
          <w:tcPr>
            <w:tcW w:w="1870" w:type="dxa"/>
          </w:tcPr>
          <w:p w14:paraId="01468233" w14:textId="7548B99E" w:rsidR="008E484C" w:rsidRDefault="008E484C" w:rsidP="008E484C">
            <w:r>
              <w:t>12000</w:t>
            </w:r>
          </w:p>
        </w:tc>
      </w:tr>
      <w:tr w:rsidR="008E484C" w14:paraId="441A7CA2" w14:textId="77777777" w:rsidTr="008E484C">
        <w:tc>
          <w:tcPr>
            <w:tcW w:w="1870" w:type="dxa"/>
          </w:tcPr>
          <w:p w14:paraId="023BC906" w14:textId="204EA1B2" w:rsidR="008E484C" w:rsidRDefault="008E484C" w:rsidP="008E484C">
            <w:r>
              <w:t>4</w:t>
            </w:r>
          </w:p>
        </w:tc>
        <w:tc>
          <w:tcPr>
            <w:tcW w:w="1870" w:type="dxa"/>
          </w:tcPr>
          <w:p w14:paraId="4A9BA210" w14:textId="10573F08" w:rsidR="008E484C" w:rsidRDefault="008E484C" w:rsidP="008E484C">
            <w:r>
              <w:t>7</w:t>
            </w:r>
          </w:p>
        </w:tc>
        <w:tc>
          <w:tcPr>
            <w:tcW w:w="1870" w:type="dxa"/>
          </w:tcPr>
          <w:p w14:paraId="4FA52ED2" w14:textId="4AA74A45" w:rsidR="008E484C" w:rsidRDefault="008E484C" w:rsidP="008E484C">
            <w:r>
              <w:t>2 Steps</w:t>
            </w:r>
          </w:p>
        </w:tc>
        <w:tc>
          <w:tcPr>
            <w:tcW w:w="1870" w:type="dxa"/>
          </w:tcPr>
          <w:p w14:paraId="6919A874" w14:textId="77777777" w:rsidR="008E484C" w:rsidRDefault="008E484C" w:rsidP="008E484C">
            <w:r>
              <w:t>2B-4000</w:t>
            </w:r>
          </w:p>
          <w:p w14:paraId="0F020FC6" w14:textId="1AEDB834" w:rsidR="008E484C" w:rsidRDefault="008E484C" w:rsidP="008E484C">
            <w:r>
              <w:t>5M-20000</w:t>
            </w:r>
          </w:p>
        </w:tc>
        <w:tc>
          <w:tcPr>
            <w:tcW w:w="1870" w:type="dxa"/>
          </w:tcPr>
          <w:p w14:paraId="5D23DE78" w14:textId="31BD3B82" w:rsidR="008E484C" w:rsidRDefault="008E484C" w:rsidP="008E484C">
            <w:r>
              <w:t>24000</w:t>
            </w:r>
          </w:p>
        </w:tc>
      </w:tr>
      <w:tr w:rsidR="008E484C" w14:paraId="201C8A3C" w14:textId="77777777" w:rsidTr="008E484C">
        <w:tc>
          <w:tcPr>
            <w:tcW w:w="1870" w:type="dxa"/>
          </w:tcPr>
          <w:p w14:paraId="472C20ED" w14:textId="039DDDAB" w:rsidR="008E484C" w:rsidRDefault="008E484C" w:rsidP="008E484C">
            <w:r>
              <w:t>5</w:t>
            </w:r>
          </w:p>
        </w:tc>
        <w:tc>
          <w:tcPr>
            <w:tcW w:w="1870" w:type="dxa"/>
          </w:tcPr>
          <w:p w14:paraId="02F80848" w14:textId="477CF3F8" w:rsidR="008E484C" w:rsidRDefault="008E484C" w:rsidP="008E484C">
            <w:r>
              <w:t>5</w:t>
            </w:r>
          </w:p>
        </w:tc>
        <w:tc>
          <w:tcPr>
            <w:tcW w:w="1870" w:type="dxa"/>
          </w:tcPr>
          <w:p w14:paraId="00626004" w14:textId="4338CACC" w:rsidR="008E484C" w:rsidRDefault="008E484C" w:rsidP="008E484C">
            <w:r>
              <w:t>3 Steps</w:t>
            </w:r>
          </w:p>
        </w:tc>
        <w:tc>
          <w:tcPr>
            <w:tcW w:w="1870" w:type="dxa"/>
          </w:tcPr>
          <w:p w14:paraId="59A413DE" w14:textId="77777777" w:rsidR="008E484C" w:rsidRDefault="008E484C" w:rsidP="008E484C">
            <w:r>
              <w:t>1B-3000</w:t>
            </w:r>
          </w:p>
          <w:p w14:paraId="590A3339" w14:textId="65F898D3" w:rsidR="008E484C" w:rsidRDefault="008E484C" w:rsidP="008E484C">
            <w:r>
              <w:t>4M-24000</w:t>
            </w:r>
          </w:p>
        </w:tc>
        <w:tc>
          <w:tcPr>
            <w:tcW w:w="1870" w:type="dxa"/>
          </w:tcPr>
          <w:p w14:paraId="775C0444" w14:textId="5FBDB2D9" w:rsidR="008E484C" w:rsidRDefault="008E484C" w:rsidP="008E484C">
            <w:r>
              <w:t>27000</w:t>
            </w:r>
          </w:p>
        </w:tc>
      </w:tr>
      <w:tr w:rsidR="008E484C" w14:paraId="7F228B32" w14:textId="77777777" w:rsidTr="008E484C">
        <w:tc>
          <w:tcPr>
            <w:tcW w:w="1870" w:type="dxa"/>
          </w:tcPr>
          <w:p w14:paraId="01EFD812" w14:textId="3390FF60" w:rsidR="008E484C" w:rsidRDefault="008E484C" w:rsidP="008E484C">
            <w:r>
              <w:t xml:space="preserve">6+ </w:t>
            </w:r>
          </w:p>
        </w:tc>
        <w:tc>
          <w:tcPr>
            <w:tcW w:w="1870" w:type="dxa"/>
          </w:tcPr>
          <w:p w14:paraId="6940EDD3" w14:textId="49411EF4" w:rsidR="008E484C" w:rsidRDefault="008E484C" w:rsidP="008E484C">
            <w:r>
              <w:t>26</w:t>
            </w:r>
          </w:p>
        </w:tc>
        <w:tc>
          <w:tcPr>
            <w:tcW w:w="1870" w:type="dxa"/>
          </w:tcPr>
          <w:p w14:paraId="7AF095D6" w14:textId="7B916A76" w:rsidR="008E484C" w:rsidRDefault="008E484C" w:rsidP="008E484C">
            <w:r>
              <w:t>4 Steps</w:t>
            </w:r>
          </w:p>
        </w:tc>
        <w:tc>
          <w:tcPr>
            <w:tcW w:w="1870" w:type="dxa"/>
          </w:tcPr>
          <w:p w14:paraId="6E5E67C5" w14:textId="77777777" w:rsidR="008E484C" w:rsidRDefault="008E484C" w:rsidP="008E484C">
            <w:r>
              <w:t>4B-16000</w:t>
            </w:r>
          </w:p>
          <w:p w14:paraId="7AB12FF2" w14:textId="14AD6643" w:rsidR="008E484C" w:rsidRDefault="008E484C" w:rsidP="008E484C">
            <w:r>
              <w:lastRenderedPageBreak/>
              <w:t>22M-176000</w:t>
            </w:r>
          </w:p>
        </w:tc>
        <w:tc>
          <w:tcPr>
            <w:tcW w:w="1870" w:type="dxa"/>
          </w:tcPr>
          <w:p w14:paraId="7A8944D5" w14:textId="13E774DD" w:rsidR="008E484C" w:rsidRDefault="008E484C" w:rsidP="008E484C">
            <w:r>
              <w:lastRenderedPageBreak/>
              <w:t>192000</w:t>
            </w:r>
          </w:p>
        </w:tc>
      </w:tr>
      <w:tr w:rsidR="008E484C" w14:paraId="0CFB6556" w14:textId="77777777" w:rsidTr="00134A00">
        <w:tc>
          <w:tcPr>
            <w:tcW w:w="7480" w:type="dxa"/>
            <w:gridSpan w:val="4"/>
          </w:tcPr>
          <w:p w14:paraId="58024314" w14:textId="0316A23D" w:rsidR="008E484C" w:rsidRDefault="008E484C" w:rsidP="008E484C">
            <w:r>
              <w:t>Total</w:t>
            </w:r>
          </w:p>
        </w:tc>
        <w:tc>
          <w:tcPr>
            <w:tcW w:w="1870" w:type="dxa"/>
          </w:tcPr>
          <w:p w14:paraId="69D434D3" w14:textId="02535AAC" w:rsidR="008E484C" w:rsidRDefault="008E484C" w:rsidP="008E484C">
            <w:r>
              <w:t>255,000</w:t>
            </w:r>
          </w:p>
        </w:tc>
      </w:tr>
    </w:tbl>
    <w:p w14:paraId="386AA84E" w14:textId="77777777" w:rsidR="008E484C" w:rsidRDefault="008E484C" w:rsidP="008E484C"/>
    <w:p w14:paraId="5DA74560" w14:textId="029545A3" w:rsidR="00760B48" w:rsidRPr="00D5068D" w:rsidRDefault="00760B48" w:rsidP="00D5068D">
      <w:pPr>
        <w:rPr>
          <w:rFonts w:ascii="Aptos Narrow" w:eastAsia="Times New Roman" w:hAnsi="Aptos Narrow" w:cs="Times New Roman"/>
          <w:color w:val="000000"/>
          <w:kern w:val="0"/>
          <w:sz w:val="22"/>
          <w:szCs w:val="22"/>
          <w14:ligatures w14:val="none"/>
        </w:rPr>
      </w:pPr>
    </w:p>
    <w:p w14:paraId="751D677D" w14:textId="77777777" w:rsidR="00B47859" w:rsidRPr="006D3209" w:rsidRDefault="00B47859" w:rsidP="002163DD">
      <w:pPr>
        <w:ind w:left="360"/>
      </w:pPr>
    </w:p>
    <w:p w14:paraId="04180AAB" w14:textId="77777777" w:rsidR="002208EA" w:rsidRPr="00493B88" w:rsidRDefault="00493B88" w:rsidP="00493B88">
      <w:pPr>
        <w:pStyle w:val="ListParagraph"/>
        <w:numPr>
          <w:ilvl w:val="0"/>
          <w:numId w:val="33"/>
        </w:numPr>
        <w:rPr>
          <w:bCs/>
        </w:rPr>
      </w:pPr>
      <w:r w:rsidRPr="00493B88">
        <w:rPr>
          <w:bCs/>
        </w:rPr>
        <w:t>ECAs</w:t>
      </w:r>
    </w:p>
    <w:p w14:paraId="295DF719" w14:textId="77777777" w:rsidR="00493B88" w:rsidRDefault="006C092F" w:rsidP="00493B88">
      <w:pPr>
        <w:pStyle w:val="ListParagraph"/>
        <w:numPr>
          <w:ilvl w:val="0"/>
          <w:numId w:val="31"/>
        </w:numPr>
      </w:pPr>
      <w:r>
        <w:t>Add:</w:t>
      </w:r>
      <w:r>
        <w:tab/>
      </w:r>
      <w:r w:rsidR="0082334F">
        <w:t>D&amp;D</w:t>
      </w:r>
      <w:r w:rsidR="00DC0659">
        <w:t xml:space="preserve">: </w:t>
      </w:r>
      <w:r w:rsidR="002B0C5B">
        <w:t>- Group 20 $559</w:t>
      </w:r>
    </w:p>
    <w:p w14:paraId="14DD3DAC" w14:textId="77777777" w:rsidR="00493B88" w:rsidRDefault="00DC0659" w:rsidP="00493B88">
      <w:pPr>
        <w:pStyle w:val="ListParagraph"/>
        <w:numPr>
          <w:ilvl w:val="0"/>
          <w:numId w:val="31"/>
        </w:numPr>
      </w:pPr>
      <w:r>
        <w:t xml:space="preserve">Add Game </w:t>
      </w:r>
      <w:r w:rsidR="0082334F">
        <w:t xml:space="preserve">Club Stipend:  </w:t>
      </w:r>
      <w:r w:rsidR="002B0C5B">
        <w:t>- Group 20 $559</w:t>
      </w:r>
    </w:p>
    <w:p w14:paraId="06939CD2" w14:textId="77777777" w:rsidR="00493B88" w:rsidRDefault="006C092F" w:rsidP="00493B88">
      <w:pPr>
        <w:pStyle w:val="ListParagraph"/>
        <w:numPr>
          <w:ilvl w:val="0"/>
          <w:numId w:val="31"/>
        </w:numPr>
      </w:pPr>
      <w:r>
        <w:t>Add:</w:t>
      </w:r>
      <w:r>
        <w:tab/>
      </w:r>
      <w:r w:rsidR="0082334F">
        <w:t xml:space="preserve">HS Testing Coordinator Stipend: $ </w:t>
      </w:r>
      <w:r w:rsidR="00ED0F62">
        <w:t>$2226</w:t>
      </w:r>
    </w:p>
    <w:p w14:paraId="67F3D3A4" w14:textId="77777777" w:rsidR="00493B88" w:rsidRDefault="006C092F" w:rsidP="00493B88">
      <w:pPr>
        <w:pStyle w:val="ListParagraph"/>
        <w:numPr>
          <w:ilvl w:val="0"/>
          <w:numId w:val="31"/>
        </w:numPr>
      </w:pPr>
      <w:r>
        <w:t>Increase:</w:t>
      </w:r>
      <w:r w:rsidR="00FC6AB3">
        <w:t xml:space="preserve"> Show Choir Stipend</w:t>
      </w:r>
      <w:r w:rsidR="00BA080A">
        <w:t xml:space="preserve"> – Move to Group 4</w:t>
      </w:r>
      <w:r w:rsidR="008A2938">
        <w:t>: $</w:t>
      </w:r>
      <w:r w:rsidR="006F3C93">
        <w:t xml:space="preserve">2,855 (1750 now) </w:t>
      </w:r>
    </w:p>
    <w:p w14:paraId="100B32FE" w14:textId="77777777" w:rsidR="00493B88" w:rsidRDefault="00BC70B2" w:rsidP="00493B88">
      <w:pPr>
        <w:pStyle w:val="ListParagraph"/>
        <w:numPr>
          <w:ilvl w:val="0"/>
          <w:numId w:val="31"/>
        </w:numPr>
      </w:pPr>
      <w:r>
        <w:t xml:space="preserve">Increase: Summer Band Stipend – Move to Group 4: $2,855 (1750 now) </w:t>
      </w:r>
    </w:p>
    <w:p w14:paraId="18AFE9C8" w14:textId="77777777" w:rsidR="006F3C93" w:rsidRDefault="00521D45" w:rsidP="00493B88">
      <w:pPr>
        <w:pStyle w:val="ListParagraph"/>
        <w:numPr>
          <w:ilvl w:val="0"/>
          <w:numId w:val="31"/>
        </w:numPr>
      </w:pPr>
      <w:r>
        <w:t xml:space="preserve">Increase entire ECA </w:t>
      </w:r>
      <w:r w:rsidR="00493B88">
        <w:t xml:space="preserve">schedule by </w:t>
      </w:r>
      <w:r>
        <w:t>3%</w:t>
      </w:r>
      <w:r w:rsidR="00493B88">
        <w:t>.</w:t>
      </w:r>
      <w:r w:rsidR="001E2273">
        <w:t xml:space="preserve"> </w:t>
      </w:r>
    </w:p>
    <w:p w14:paraId="2FA85747" w14:textId="77777777" w:rsidR="001E2273" w:rsidRDefault="001E2273">
      <w:pPr>
        <w:pBdr>
          <w:bottom w:val="single" w:sz="6" w:space="1" w:color="auto"/>
        </w:pBdr>
      </w:pPr>
      <w:r>
        <w:t>Eliminate following ECA positions</w:t>
      </w:r>
    </w:p>
    <w:p w14:paraId="68290C6B" w14:textId="77777777" w:rsidR="004144D0" w:rsidRPr="004144D0" w:rsidRDefault="004144D0" w:rsidP="004144D0">
      <w:pPr>
        <w:numPr>
          <w:ilvl w:val="0"/>
          <w:numId w:val="1"/>
        </w:numPr>
        <w:pBdr>
          <w:bottom w:val="single" w:sz="6" w:space="1" w:color="auto"/>
        </w:pBdr>
        <w:spacing w:after="0" w:line="240" w:lineRule="auto"/>
      </w:pPr>
      <w:r w:rsidRPr="004144D0">
        <w:t>French Honor Society</w:t>
      </w:r>
      <w:r w:rsidRPr="004144D0">
        <w:tab/>
      </w:r>
      <w:r w:rsidRPr="004144D0">
        <w:tab/>
        <w:t>868</w:t>
      </w:r>
    </w:p>
    <w:p w14:paraId="09CE459B" w14:textId="77777777" w:rsidR="004144D0" w:rsidRPr="004144D0" w:rsidRDefault="004144D0" w:rsidP="004144D0">
      <w:pPr>
        <w:numPr>
          <w:ilvl w:val="0"/>
          <w:numId w:val="2"/>
        </w:numPr>
        <w:pBdr>
          <w:bottom w:val="single" w:sz="6" w:space="1" w:color="auto"/>
        </w:pBdr>
        <w:spacing w:after="0" w:line="240" w:lineRule="auto"/>
      </w:pPr>
      <w:r w:rsidRPr="004144D0">
        <w:t>JH Show Choir</w:t>
      </w:r>
      <w:r w:rsidRPr="004144D0">
        <w:tab/>
      </w:r>
      <w:r w:rsidRPr="004144D0">
        <w:tab/>
      </w:r>
      <w:r w:rsidRPr="004144D0">
        <w:tab/>
        <w:t>1,303</w:t>
      </w:r>
    </w:p>
    <w:p w14:paraId="495111E4" w14:textId="77777777" w:rsidR="004144D0" w:rsidRPr="004144D0" w:rsidRDefault="004144D0" w:rsidP="004144D0">
      <w:pPr>
        <w:numPr>
          <w:ilvl w:val="0"/>
          <w:numId w:val="3"/>
        </w:numPr>
        <w:pBdr>
          <w:bottom w:val="single" w:sz="6" w:space="1" w:color="auto"/>
        </w:pBdr>
        <w:spacing w:after="0" w:line="240" w:lineRule="auto"/>
      </w:pPr>
      <w:r w:rsidRPr="004144D0">
        <w:t>Assistant Choral Director</w:t>
      </w:r>
      <w:r w:rsidRPr="004144D0">
        <w:tab/>
      </w:r>
      <w:r w:rsidRPr="004144D0">
        <w:tab/>
        <w:t>1,750</w:t>
      </w:r>
    </w:p>
    <w:p w14:paraId="462835B7" w14:textId="77777777" w:rsidR="004144D0" w:rsidRPr="004144D0" w:rsidRDefault="004144D0" w:rsidP="004144D0">
      <w:pPr>
        <w:numPr>
          <w:ilvl w:val="0"/>
          <w:numId w:val="4"/>
        </w:numPr>
        <w:pBdr>
          <w:bottom w:val="single" w:sz="6" w:space="1" w:color="auto"/>
        </w:pBdr>
        <w:spacing w:after="0" w:line="240" w:lineRule="auto"/>
      </w:pPr>
      <w:r w:rsidRPr="004144D0">
        <w:t>Student Council BCIS</w:t>
      </w:r>
      <w:r w:rsidRPr="004144D0">
        <w:tab/>
      </w:r>
      <w:r w:rsidRPr="004144D0">
        <w:tab/>
        <w:t>930</w:t>
      </w:r>
    </w:p>
    <w:p w14:paraId="0FA177D0" w14:textId="77777777" w:rsidR="004144D0" w:rsidRPr="004144D0" w:rsidRDefault="004144D0" w:rsidP="004144D0">
      <w:pPr>
        <w:numPr>
          <w:ilvl w:val="0"/>
          <w:numId w:val="5"/>
        </w:numPr>
        <w:pBdr>
          <w:bottom w:val="single" w:sz="6" w:space="1" w:color="auto"/>
        </w:pBdr>
        <w:spacing w:after="0" w:line="240" w:lineRule="auto"/>
      </w:pPr>
      <w:r w:rsidRPr="004144D0">
        <w:t>Track Assistant BCIS</w:t>
      </w:r>
      <w:r w:rsidRPr="004144D0">
        <w:tab/>
      </w:r>
      <w:r w:rsidRPr="004144D0">
        <w:tab/>
      </w:r>
      <w:r w:rsidRPr="004144D0">
        <w:tab/>
        <w:t>1,241</w:t>
      </w:r>
    </w:p>
    <w:p w14:paraId="407E213B" w14:textId="77777777" w:rsidR="004144D0" w:rsidRPr="004144D0" w:rsidRDefault="004144D0" w:rsidP="004144D0">
      <w:pPr>
        <w:numPr>
          <w:ilvl w:val="0"/>
          <w:numId w:val="6"/>
        </w:numPr>
        <w:pBdr>
          <w:bottom w:val="single" w:sz="6" w:space="1" w:color="auto"/>
        </w:pBdr>
        <w:spacing w:after="0" w:line="240" w:lineRule="auto"/>
      </w:pPr>
      <w:r w:rsidRPr="004144D0">
        <w:t>Track BCIS (2)</w:t>
      </w:r>
      <w:r w:rsidRPr="004144D0">
        <w:tab/>
      </w:r>
      <w:r w:rsidRPr="004144D0">
        <w:tab/>
      </w:r>
      <w:r w:rsidRPr="004144D0">
        <w:tab/>
      </w:r>
      <w:r>
        <w:tab/>
      </w:r>
      <w:r w:rsidRPr="004144D0">
        <w:t>2,234</w:t>
      </w:r>
    </w:p>
    <w:p w14:paraId="41CDB6E4" w14:textId="77777777" w:rsidR="004144D0" w:rsidRPr="004144D0" w:rsidRDefault="004144D0" w:rsidP="004144D0">
      <w:pPr>
        <w:numPr>
          <w:ilvl w:val="0"/>
          <w:numId w:val="7"/>
        </w:numPr>
        <w:pBdr>
          <w:bottom w:val="single" w:sz="6" w:space="1" w:color="auto"/>
        </w:pBdr>
        <w:spacing w:after="0" w:line="240" w:lineRule="auto"/>
      </w:pPr>
      <w:r w:rsidRPr="004144D0">
        <w:t>Math Bowl BCIS</w:t>
      </w:r>
      <w:r w:rsidRPr="004144D0">
        <w:tab/>
      </w:r>
      <w:r w:rsidRPr="004144D0">
        <w:tab/>
      </w:r>
      <w:r w:rsidRPr="004144D0">
        <w:tab/>
        <w:t>559</w:t>
      </w:r>
    </w:p>
    <w:p w14:paraId="0BEE163C" w14:textId="77777777" w:rsidR="004144D0" w:rsidRPr="004144D0" w:rsidRDefault="004144D0" w:rsidP="004144D0">
      <w:pPr>
        <w:numPr>
          <w:ilvl w:val="0"/>
          <w:numId w:val="8"/>
        </w:numPr>
        <w:pBdr>
          <w:bottom w:val="single" w:sz="6" w:space="1" w:color="auto"/>
        </w:pBdr>
        <w:spacing w:after="0" w:line="240" w:lineRule="auto"/>
      </w:pPr>
      <w:r w:rsidRPr="004144D0">
        <w:t>Spell Bowl BCIS</w:t>
      </w:r>
      <w:r w:rsidRPr="004144D0">
        <w:tab/>
      </w:r>
      <w:r w:rsidRPr="004144D0">
        <w:tab/>
      </w:r>
      <w:r w:rsidRPr="004144D0">
        <w:tab/>
        <w:t>559</w:t>
      </w:r>
    </w:p>
    <w:p w14:paraId="47D7A143" w14:textId="77777777" w:rsidR="004144D0" w:rsidRPr="004144D0" w:rsidRDefault="004144D0" w:rsidP="004144D0">
      <w:pPr>
        <w:numPr>
          <w:ilvl w:val="0"/>
          <w:numId w:val="9"/>
        </w:numPr>
        <w:pBdr>
          <w:bottom w:val="single" w:sz="6" w:space="1" w:color="auto"/>
        </w:pBdr>
        <w:spacing w:after="0" w:line="240" w:lineRule="auto"/>
      </w:pPr>
      <w:r w:rsidRPr="004144D0">
        <w:t>Science Bowl BCIS</w:t>
      </w:r>
      <w:r w:rsidRPr="004144D0">
        <w:tab/>
      </w:r>
      <w:r w:rsidRPr="004144D0">
        <w:tab/>
      </w:r>
      <w:r w:rsidRPr="004144D0">
        <w:tab/>
        <w:t>559</w:t>
      </w:r>
    </w:p>
    <w:p w14:paraId="36525A49" w14:textId="77777777" w:rsidR="004144D0" w:rsidRPr="004144D0" w:rsidRDefault="004144D0" w:rsidP="004144D0">
      <w:pPr>
        <w:numPr>
          <w:ilvl w:val="0"/>
          <w:numId w:val="10"/>
        </w:numPr>
        <w:pBdr>
          <w:bottom w:val="single" w:sz="6" w:space="1" w:color="auto"/>
        </w:pBdr>
        <w:spacing w:after="0" w:line="240" w:lineRule="auto"/>
      </w:pPr>
      <w:r w:rsidRPr="004144D0">
        <w:t>BCIS Choir</w:t>
      </w:r>
      <w:r w:rsidRPr="004144D0">
        <w:tab/>
      </w:r>
      <w:r w:rsidRPr="004144D0">
        <w:tab/>
      </w:r>
      <w:r w:rsidRPr="004144D0">
        <w:tab/>
      </w:r>
      <w:r w:rsidRPr="004144D0">
        <w:tab/>
        <w:t>559</w:t>
      </w:r>
    </w:p>
    <w:p w14:paraId="105E7F49" w14:textId="77777777" w:rsidR="004144D0" w:rsidRPr="004144D0" w:rsidRDefault="004144D0" w:rsidP="004144D0">
      <w:pPr>
        <w:numPr>
          <w:ilvl w:val="0"/>
          <w:numId w:val="11"/>
        </w:numPr>
        <w:pBdr>
          <w:bottom w:val="single" w:sz="6" w:space="1" w:color="auto"/>
        </w:pBdr>
        <w:spacing w:after="0" w:line="240" w:lineRule="auto"/>
      </w:pPr>
      <w:r w:rsidRPr="004144D0">
        <w:t>BCIS Band</w:t>
      </w:r>
      <w:r w:rsidRPr="004144D0">
        <w:tab/>
      </w:r>
      <w:r w:rsidRPr="004144D0">
        <w:tab/>
      </w:r>
      <w:r w:rsidRPr="004144D0">
        <w:tab/>
      </w:r>
      <w:r w:rsidRPr="004144D0">
        <w:tab/>
        <w:t>559</w:t>
      </w:r>
    </w:p>
    <w:p w14:paraId="1445C20E" w14:textId="77777777" w:rsidR="004144D0" w:rsidRPr="004144D0" w:rsidRDefault="004144D0" w:rsidP="004144D0">
      <w:pPr>
        <w:numPr>
          <w:ilvl w:val="0"/>
          <w:numId w:val="12"/>
        </w:numPr>
        <w:pBdr>
          <w:bottom w:val="single" w:sz="6" w:space="1" w:color="auto"/>
        </w:pBdr>
        <w:spacing w:after="0" w:line="240" w:lineRule="auto"/>
      </w:pPr>
      <w:r w:rsidRPr="004144D0">
        <w:t>Science Fair BCIS</w:t>
      </w:r>
      <w:r w:rsidRPr="004144D0">
        <w:tab/>
      </w:r>
      <w:r w:rsidRPr="004144D0">
        <w:tab/>
      </w:r>
      <w:r w:rsidRPr="004144D0">
        <w:tab/>
        <w:t>868</w:t>
      </w:r>
    </w:p>
    <w:p w14:paraId="53323ED8" w14:textId="77777777" w:rsidR="004144D0" w:rsidRPr="004144D0" w:rsidRDefault="004144D0" w:rsidP="004144D0">
      <w:pPr>
        <w:numPr>
          <w:ilvl w:val="0"/>
          <w:numId w:val="13"/>
        </w:numPr>
        <w:pBdr>
          <w:bottom w:val="single" w:sz="6" w:space="1" w:color="auto"/>
        </w:pBdr>
        <w:spacing w:after="0" w:line="240" w:lineRule="auto"/>
      </w:pPr>
      <w:r w:rsidRPr="004144D0">
        <w:t>Robotics BCIS</w:t>
      </w:r>
      <w:r w:rsidRPr="004144D0">
        <w:tab/>
      </w:r>
      <w:r w:rsidRPr="004144D0">
        <w:tab/>
      </w:r>
      <w:r w:rsidRPr="004144D0">
        <w:tab/>
        <w:t>684</w:t>
      </w:r>
    </w:p>
    <w:p w14:paraId="49A1C14E" w14:textId="77777777" w:rsidR="004144D0" w:rsidRPr="004144D0" w:rsidRDefault="004144D0" w:rsidP="004144D0">
      <w:pPr>
        <w:numPr>
          <w:ilvl w:val="0"/>
          <w:numId w:val="14"/>
        </w:numPr>
        <w:pBdr>
          <w:bottom w:val="single" w:sz="6" w:space="1" w:color="auto"/>
        </w:pBdr>
        <w:spacing w:after="0" w:line="240" w:lineRule="auto"/>
      </w:pPr>
      <w:r w:rsidRPr="004144D0">
        <w:t xml:space="preserve">Instructional Tech Coach BCIS </w:t>
      </w:r>
      <w:r w:rsidRPr="004144D0">
        <w:tab/>
        <w:t>2,226</w:t>
      </w:r>
    </w:p>
    <w:p w14:paraId="5D81A932" w14:textId="77777777" w:rsidR="004144D0" w:rsidRPr="004144D0" w:rsidRDefault="004144D0" w:rsidP="004144D0">
      <w:pPr>
        <w:numPr>
          <w:ilvl w:val="0"/>
          <w:numId w:val="15"/>
        </w:numPr>
        <w:pBdr>
          <w:bottom w:val="single" w:sz="6" w:space="1" w:color="auto"/>
        </w:pBdr>
        <w:spacing w:after="0" w:line="240" w:lineRule="auto"/>
      </w:pPr>
      <w:r w:rsidRPr="004144D0">
        <w:t>History Day BCIS</w:t>
      </w:r>
      <w:r w:rsidRPr="004144D0">
        <w:tab/>
      </w:r>
      <w:r w:rsidRPr="004144D0">
        <w:tab/>
      </w:r>
      <w:r w:rsidRPr="004144D0">
        <w:tab/>
        <w:t>868</w:t>
      </w:r>
    </w:p>
    <w:p w14:paraId="5244D787" w14:textId="77777777" w:rsidR="004144D0" w:rsidRPr="004144D0" w:rsidRDefault="004144D0" w:rsidP="004144D0">
      <w:pPr>
        <w:numPr>
          <w:ilvl w:val="0"/>
          <w:numId w:val="16"/>
        </w:numPr>
        <w:pBdr>
          <w:bottom w:val="single" w:sz="6" w:space="1" w:color="auto"/>
        </w:pBdr>
        <w:spacing w:after="0" w:line="240" w:lineRule="auto"/>
      </w:pPr>
      <w:r w:rsidRPr="004144D0">
        <w:t>BCIS/JH Summer band assistant</w:t>
      </w:r>
      <w:r w:rsidRPr="004144D0">
        <w:tab/>
        <w:t>300</w:t>
      </w:r>
    </w:p>
    <w:p w14:paraId="360D3341" w14:textId="77777777" w:rsidR="004144D0" w:rsidRPr="004144D0" w:rsidRDefault="004144D0" w:rsidP="004144D0">
      <w:pPr>
        <w:numPr>
          <w:ilvl w:val="0"/>
          <w:numId w:val="17"/>
        </w:numPr>
        <w:pBdr>
          <w:bottom w:val="single" w:sz="6" w:space="1" w:color="auto"/>
        </w:pBdr>
        <w:spacing w:after="0" w:line="240" w:lineRule="auto"/>
      </w:pPr>
      <w:r w:rsidRPr="004144D0">
        <w:t>Brain Game</w:t>
      </w:r>
      <w:r w:rsidRPr="004144D0">
        <w:tab/>
      </w:r>
      <w:r w:rsidRPr="004144D0">
        <w:tab/>
      </w:r>
      <w:r w:rsidRPr="004144D0">
        <w:tab/>
      </w:r>
      <w:r w:rsidRPr="004144D0">
        <w:tab/>
        <w:t>684</w:t>
      </w:r>
    </w:p>
    <w:p w14:paraId="33741CF4" w14:textId="77777777" w:rsidR="004144D0" w:rsidRPr="004144D0" w:rsidRDefault="004144D0" w:rsidP="004144D0">
      <w:pPr>
        <w:numPr>
          <w:ilvl w:val="0"/>
          <w:numId w:val="18"/>
        </w:numPr>
        <w:pBdr>
          <w:bottom w:val="single" w:sz="6" w:space="1" w:color="auto"/>
        </w:pBdr>
        <w:spacing w:after="0" w:line="240" w:lineRule="auto"/>
      </w:pPr>
      <w:r w:rsidRPr="004144D0">
        <w:t>Assistant Science Olympiad</w:t>
      </w:r>
      <w:r w:rsidRPr="004144D0">
        <w:tab/>
        <w:t>684</w:t>
      </w:r>
    </w:p>
    <w:p w14:paraId="08879C67" w14:textId="77777777" w:rsidR="004144D0" w:rsidRPr="004144D0" w:rsidRDefault="004144D0" w:rsidP="004144D0">
      <w:pPr>
        <w:numPr>
          <w:ilvl w:val="0"/>
          <w:numId w:val="19"/>
        </w:numPr>
        <w:pBdr>
          <w:bottom w:val="single" w:sz="6" w:space="1" w:color="auto"/>
        </w:pBdr>
        <w:spacing w:after="0" w:line="240" w:lineRule="auto"/>
      </w:pPr>
      <w:r w:rsidRPr="004144D0">
        <w:t>High Ability Coordinator</w:t>
      </w:r>
      <w:r w:rsidRPr="004144D0">
        <w:tab/>
      </w:r>
      <w:r w:rsidRPr="004144D0">
        <w:tab/>
        <w:t>2,783</w:t>
      </w:r>
    </w:p>
    <w:p w14:paraId="5587D423" w14:textId="77777777" w:rsidR="004144D0" w:rsidRPr="004144D0" w:rsidRDefault="004144D0" w:rsidP="004144D0">
      <w:pPr>
        <w:numPr>
          <w:ilvl w:val="0"/>
          <w:numId w:val="20"/>
        </w:numPr>
        <w:pBdr>
          <w:bottom w:val="single" w:sz="6" w:space="1" w:color="auto"/>
        </w:pBdr>
        <w:spacing w:after="0" w:line="240" w:lineRule="auto"/>
      </w:pPr>
      <w:r w:rsidRPr="004144D0">
        <w:t>History Day HES</w:t>
      </w:r>
      <w:r w:rsidRPr="004144D0">
        <w:tab/>
      </w:r>
      <w:r w:rsidRPr="004144D0">
        <w:tab/>
      </w:r>
      <w:r w:rsidRPr="004144D0">
        <w:tab/>
        <w:t>868 </w:t>
      </w:r>
    </w:p>
    <w:p w14:paraId="56E22FCF" w14:textId="77777777" w:rsidR="004144D0" w:rsidRPr="004144D0" w:rsidRDefault="004144D0" w:rsidP="004144D0">
      <w:pPr>
        <w:numPr>
          <w:ilvl w:val="0"/>
          <w:numId w:val="21"/>
        </w:numPr>
        <w:pBdr>
          <w:bottom w:val="single" w:sz="6" w:space="1" w:color="auto"/>
        </w:pBdr>
        <w:spacing w:after="0" w:line="240" w:lineRule="auto"/>
      </w:pPr>
      <w:r w:rsidRPr="004144D0">
        <w:t>History Day SES</w:t>
      </w:r>
      <w:r w:rsidRPr="004144D0">
        <w:tab/>
      </w:r>
      <w:r w:rsidRPr="004144D0">
        <w:tab/>
      </w:r>
      <w:r w:rsidRPr="004144D0">
        <w:tab/>
        <w:t>868</w:t>
      </w:r>
    </w:p>
    <w:p w14:paraId="3E510405" w14:textId="77777777" w:rsidR="004144D0" w:rsidRPr="004144D0" w:rsidRDefault="004144D0" w:rsidP="004144D0">
      <w:pPr>
        <w:numPr>
          <w:ilvl w:val="0"/>
          <w:numId w:val="22"/>
        </w:numPr>
        <w:pBdr>
          <w:bottom w:val="single" w:sz="6" w:space="1" w:color="auto"/>
        </w:pBdr>
        <w:spacing w:after="0" w:line="240" w:lineRule="auto"/>
      </w:pPr>
      <w:r w:rsidRPr="004144D0">
        <w:t>History Day VB</w:t>
      </w:r>
      <w:r w:rsidRPr="004144D0">
        <w:tab/>
      </w:r>
      <w:r w:rsidRPr="004144D0">
        <w:tab/>
      </w:r>
      <w:r w:rsidRPr="004144D0">
        <w:tab/>
        <w:t>868</w:t>
      </w:r>
    </w:p>
    <w:p w14:paraId="45141C44" w14:textId="77777777" w:rsidR="004144D0" w:rsidRPr="004144D0" w:rsidRDefault="004144D0" w:rsidP="004144D0">
      <w:pPr>
        <w:numPr>
          <w:ilvl w:val="0"/>
          <w:numId w:val="23"/>
        </w:numPr>
        <w:pBdr>
          <w:bottom w:val="single" w:sz="6" w:space="1" w:color="auto"/>
        </w:pBdr>
        <w:spacing w:after="0" w:line="240" w:lineRule="auto"/>
      </w:pPr>
      <w:r w:rsidRPr="004144D0">
        <w:t>Intramural JH</w:t>
      </w:r>
      <w:r w:rsidRPr="004144D0">
        <w:tab/>
      </w:r>
      <w:r w:rsidRPr="004144D0">
        <w:tab/>
      </w:r>
      <w:r w:rsidRPr="004144D0">
        <w:tab/>
      </w:r>
      <w:r w:rsidRPr="004144D0">
        <w:tab/>
        <w:t>436</w:t>
      </w:r>
    </w:p>
    <w:p w14:paraId="2F8D3E7C" w14:textId="77777777" w:rsidR="004144D0" w:rsidRPr="004144D0" w:rsidRDefault="004144D0" w:rsidP="004144D0">
      <w:pPr>
        <w:numPr>
          <w:ilvl w:val="0"/>
          <w:numId w:val="24"/>
        </w:numPr>
        <w:pBdr>
          <w:bottom w:val="single" w:sz="6" w:space="1" w:color="auto"/>
        </w:pBdr>
        <w:spacing w:after="0" w:line="240" w:lineRule="auto"/>
      </w:pPr>
      <w:r w:rsidRPr="004144D0">
        <w:t>We the People</w:t>
      </w:r>
      <w:r w:rsidRPr="004144D0">
        <w:tab/>
        <w:t xml:space="preserve"> HS</w:t>
      </w:r>
      <w:r w:rsidRPr="004144D0">
        <w:tab/>
      </w:r>
      <w:r w:rsidRPr="004144D0">
        <w:tab/>
        <w:t>868</w:t>
      </w:r>
    </w:p>
    <w:p w14:paraId="58A2F675" w14:textId="77777777" w:rsidR="004144D0" w:rsidRPr="004144D0" w:rsidRDefault="004144D0" w:rsidP="004144D0">
      <w:pPr>
        <w:numPr>
          <w:ilvl w:val="0"/>
          <w:numId w:val="25"/>
        </w:numPr>
        <w:pBdr>
          <w:bottom w:val="single" w:sz="6" w:space="1" w:color="auto"/>
        </w:pBdr>
        <w:spacing w:after="0" w:line="240" w:lineRule="auto"/>
      </w:pPr>
      <w:r w:rsidRPr="004144D0">
        <w:t>We the People</w:t>
      </w:r>
      <w:r w:rsidRPr="004144D0">
        <w:tab/>
        <w:t xml:space="preserve"> JH</w:t>
      </w:r>
      <w:r w:rsidRPr="004144D0">
        <w:tab/>
      </w:r>
      <w:r w:rsidRPr="004144D0">
        <w:tab/>
        <w:t>868</w:t>
      </w:r>
    </w:p>
    <w:p w14:paraId="7ED5D76B" w14:textId="77777777" w:rsidR="004144D0" w:rsidRPr="004144D0" w:rsidRDefault="004144D0" w:rsidP="004144D0">
      <w:pPr>
        <w:numPr>
          <w:ilvl w:val="0"/>
          <w:numId w:val="26"/>
        </w:numPr>
        <w:pBdr>
          <w:bottom w:val="single" w:sz="6" w:space="1" w:color="auto"/>
        </w:pBdr>
        <w:spacing w:after="0" w:line="240" w:lineRule="auto"/>
      </w:pPr>
      <w:r w:rsidRPr="004144D0">
        <w:t>Science Fair JH</w:t>
      </w:r>
      <w:r w:rsidRPr="004144D0">
        <w:tab/>
      </w:r>
      <w:r w:rsidRPr="004144D0">
        <w:tab/>
      </w:r>
      <w:r w:rsidRPr="004144D0">
        <w:tab/>
        <w:t>868</w:t>
      </w:r>
    </w:p>
    <w:p w14:paraId="6CB619CE" w14:textId="77777777" w:rsidR="004144D0" w:rsidRPr="004144D0" w:rsidRDefault="004144D0" w:rsidP="004144D0">
      <w:pPr>
        <w:numPr>
          <w:ilvl w:val="0"/>
          <w:numId w:val="27"/>
        </w:numPr>
        <w:pBdr>
          <w:bottom w:val="single" w:sz="6" w:space="1" w:color="auto"/>
        </w:pBdr>
        <w:spacing w:after="0" w:line="240" w:lineRule="auto"/>
      </w:pPr>
      <w:r w:rsidRPr="004144D0">
        <w:lastRenderedPageBreak/>
        <w:t>Science Fair HS</w:t>
      </w:r>
      <w:r w:rsidRPr="004144D0">
        <w:tab/>
      </w:r>
      <w:r w:rsidRPr="004144D0">
        <w:tab/>
      </w:r>
      <w:r w:rsidRPr="004144D0">
        <w:tab/>
        <w:t>868</w:t>
      </w:r>
    </w:p>
    <w:p w14:paraId="2108F072" w14:textId="77777777" w:rsidR="004144D0" w:rsidRPr="004144D0" w:rsidRDefault="004144D0" w:rsidP="004144D0">
      <w:pPr>
        <w:numPr>
          <w:ilvl w:val="0"/>
          <w:numId w:val="28"/>
        </w:numPr>
        <w:pBdr>
          <w:bottom w:val="single" w:sz="6" w:space="1" w:color="auto"/>
        </w:pBdr>
        <w:spacing w:after="0" w:line="240" w:lineRule="auto"/>
      </w:pPr>
      <w:r w:rsidRPr="004144D0">
        <w:t>Yearbook/Newspaper JH</w:t>
      </w:r>
      <w:r w:rsidRPr="004144D0">
        <w:tab/>
      </w:r>
      <w:r w:rsidRPr="004144D0">
        <w:tab/>
        <w:t>1,241</w:t>
      </w:r>
    </w:p>
    <w:p w14:paraId="6EFCFB96" w14:textId="77777777" w:rsidR="004144D0" w:rsidRDefault="004144D0">
      <w:pPr>
        <w:pBdr>
          <w:bottom w:val="single" w:sz="6" w:space="1" w:color="auto"/>
        </w:pBdr>
      </w:pPr>
    </w:p>
    <w:p w14:paraId="7A4C8FD7" w14:textId="77777777" w:rsidR="006C092F" w:rsidRDefault="00ED164F" w:rsidP="00493B88">
      <w:pPr>
        <w:pStyle w:val="ListParagraph"/>
        <w:numPr>
          <w:ilvl w:val="0"/>
          <w:numId w:val="33"/>
        </w:numPr>
        <w:pBdr>
          <w:bottom w:val="single" w:sz="6" w:space="1" w:color="auto"/>
        </w:pBdr>
      </w:pPr>
      <w:r>
        <w:t xml:space="preserve">Clerical and date updates throughout the contract.  </w:t>
      </w:r>
    </w:p>
    <w:sectPr w:rsidR="006C09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AA9C0" w14:textId="77777777" w:rsidR="00184B69" w:rsidRDefault="00184B69" w:rsidP="0082334F">
      <w:pPr>
        <w:spacing w:after="0" w:line="240" w:lineRule="auto"/>
      </w:pPr>
      <w:r>
        <w:separator/>
      </w:r>
    </w:p>
  </w:endnote>
  <w:endnote w:type="continuationSeparator" w:id="0">
    <w:p w14:paraId="395AB3B8" w14:textId="77777777" w:rsidR="00184B69" w:rsidRDefault="00184B69" w:rsidP="00823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ptos Narrow">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79426" w14:textId="77777777" w:rsidR="00184B69" w:rsidRDefault="00184B69" w:rsidP="0082334F">
      <w:pPr>
        <w:spacing w:after="0" w:line="240" w:lineRule="auto"/>
      </w:pPr>
      <w:r>
        <w:separator/>
      </w:r>
    </w:p>
  </w:footnote>
  <w:footnote w:type="continuationSeparator" w:id="0">
    <w:p w14:paraId="0F0E6F5B" w14:textId="77777777" w:rsidR="00184B69" w:rsidRDefault="00184B69" w:rsidP="008233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51734"/>
    <w:multiLevelType w:val="hybridMultilevel"/>
    <w:tmpl w:val="037CFA94"/>
    <w:lvl w:ilvl="0" w:tplc="DED2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3F6C2A"/>
    <w:multiLevelType w:val="hybridMultilevel"/>
    <w:tmpl w:val="8AB48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56B80"/>
    <w:multiLevelType w:val="hybridMultilevel"/>
    <w:tmpl w:val="764E0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87113C"/>
    <w:multiLevelType w:val="hybridMultilevel"/>
    <w:tmpl w:val="0B5E908C"/>
    <w:lvl w:ilvl="0" w:tplc="DB085C9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4F7B9A"/>
    <w:multiLevelType w:val="hybridMultilevel"/>
    <w:tmpl w:val="1110D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BB207F"/>
    <w:multiLevelType w:val="multilevel"/>
    <w:tmpl w:val="B6B4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1908538">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 w16cid:durableId="63683701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 w16cid:durableId="1567960577">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4" w16cid:durableId="22395129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5" w16cid:durableId="108248532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16cid:durableId="734013308">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 w16cid:durableId="130685930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8" w16cid:durableId="1830057373">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9" w16cid:durableId="88725510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0" w16cid:durableId="118197247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1" w16cid:durableId="168709804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2" w16cid:durableId="107920731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3" w16cid:durableId="82713240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4" w16cid:durableId="36902783">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5" w16cid:durableId="53099506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6" w16cid:durableId="1429890669">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7" w16cid:durableId="1795322087">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8" w16cid:durableId="651253867">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9" w16cid:durableId="2034184009">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0" w16cid:durableId="31222336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1" w16cid:durableId="91783407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2" w16cid:durableId="499388030">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3" w16cid:durableId="172117246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4" w16cid:durableId="1223173890">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5" w16cid:durableId="114238442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6" w16cid:durableId="803037633">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7" w16cid:durableId="144330012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8" w16cid:durableId="249045037">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9" w16cid:durableId="1058674964">
    <w:abstractNumId w:val="3"/>
  </w:num>
  <w:num w:numId="30" w16cid:durableId="1628048296">
    <w:abstractNumId w:val="0"/>
  </w:num>
  <w:num w:numId="31" w16cid:durableId="1462184925">
    <w:abstractNumId w:val="1"/>
  </w:num>
  <w:num w:numId="32" w16cid:durableId="1368749218">
    <w:abstractNumId w:val="4"/>
  </w:num>
  <w:num w:numId="33" w16cid:durableId="134445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34F"/>
    <w:rsid w:val="00022776"/>
    <w:rsid w:val="00033F34"/>
    <w:rsid w:val="00082594"/>
    <w:rsid w:val="000D3E15"/>
    <w:rsid w:val="000E0D86"/>
    <w:rsid w:val="00111FA5"/>
    <w:rsid w:val="00127DCC"/>
    <w:rsid w:val="00155FBC"/>
    <w:rsid w:val="00184B69"/>
    <w:rsid w:val="001B5CDE"/>
    <w:rsid w:val="001B63AA"/>
    <w:rsid w:val="001C6AC6"/>
    <w:rsid w:val="001E2273"/>
    <w:rsid w:val="002163DD"/>
    <w:rsid w:val="002208EA"/>
    <w:rsid w:val="00263D11"/>
    <w:rsid w:val="002756C1"/>
    <w:rsid w:val="002B0C5B"/>
    <w:rsid w:val="002E148B"/>
    <w:rsid w:val="00303C19"/>
    <w:rsid w:val="00335ECB"/>
    <w:rsid w:val="00392770"/>
    <w:rsid w:val="003A2BDE"/>
    <w:rsid w:val="003A542B"/>
    <w:rsid w:val="003B43D9"/>
    <w:rsid w:val="003D4569"/>
    <w:rsid w:val="004062A7"/>
    <w:rsid w:val="004063D1"/>
    <w:rsid w:val="004144D0"/>
    <w:rsid w:val="00427EEC"/>
    <w:rsid w:val="00447E9D"/>
    <w:rsid w:val="00493B88"/>
    <w:rsid w:val="00521D45"/>
    <w:rsid w:val="0054427C"/>
    <w:rsid w:val="00550953"/>
    <w:rsid w:val="00553BC6"/>
    <w:rsid w:val="0060653F"/>
    <w:rsid w:val="00606EAF"/>
    <w:rsid w:val="00607429"/>
    <w:rsid w:val="00617636"/>
    <w:rsid w:val="00650BB1"/>
    <w:rsid w:val="006A5140"/>
    <w:rsid w:val="006B760E"/>
    <w:rsid w:val="006C092F"/>
    <w:rsid w:val="006C533D"/>
    <w:rsid w:val="006D287A"/>
    <w:rsid w:val="006D3209"/>
    <w:rsid w:val="006F3C93"/>
    <w:rsid w:val="006F5D46"/>
    <w:rsid w:val="00711122"/>
    <w:rsid w:val="00747263"/>
    <w:rsid w:val="00752607"/>
    <w:rsid w:val="00760B48"/>
    <w:rsid w:val="007E6060"/>
    <w:rsid w:val="007F445A"/>
    <w:rsid w:val="0080447B"/>
    <w:rsid w:val="0081105F"/>
    <w:rsid w:val="008172EC"/>
    <w:rsid w:val="0082334F"/>
    <w:rsid w:val="00844F7B"/>
    <w:rsid w:val="0089626F"/>
    <w:rsid w:val="008A2938"/>
    <w:rsid w:val="008B230F"/>
    <w:rsid w:val="008C1E6A"/>
    <w:rsid w:val="008E4198"/>
    <w:rsid w:val="008E484C"/>
    <w:rsid w:val="0090671C"/>
    <w:rsid w:val="009715E1"/>
    <w:rsid w:val="00977927"/>
    <w:rsid w:val="009A1A7D"/>
    <w:rsid w:val="009B776E"/>
    <w:rsid w:val="009F7EC3"/>
    <w:rsid w:val="00A04F21"/>
    <w:rsid w:val="00A07142"/>
    <w:rsid w:val="00A259E2"/>
    <w:rsid w:val="00A9166B"/>
    <w:rsid w:val="00AC4D0A"/>
    <w:rsid w:val="00AF175A"/>
    <w:rsid w:val="00AF3B84"/>
    <w:rsid w:val="00AF69F2"/>
    <w:rsid w:val="00B10523"/>
    <w:rsid w:val="00B22E83"/>
    <w:rsid w:val="00B47859"/>
    <w:rsid w:val="00B837B1"/>
    <w:rsid w:val="00BA080A"/>
    <w:rsid w:val="00BC70B2"/>
    <w:rsid w:val="00BD1A33"/>
    <w:rsid w:val="00BE7D1F"/>
    <w:rsid w:val="00BF21D9"/>
    <w:rsid w:val="00C41413"/>
    <w:rsid w:val="00CB7C83"/>
    <w:rsid w:val="00D05148"/>
    <w:rsid w:val="00D14E51"/>
    <w:rsid w:val="00D5068D"/>
    <w:rsid w:val="00D57C9B"/>
    <w:rsid w:val="00D761CD"/>
    <w:rsid w:val="00DC0659"/>
    <w:rsid w:val="00DD0E72"/>
    <w:rsid w:val="00DD7C44"/>
    <w:rsid w:val="00DE645D"/>
    <w:rsid w:val="00E066E6"/>
    <w:rsid w:val="00E24AE5"/>
    <w:rsid w:val="00E27296"/>
    <w:rsid w:val="00E5601C"/>
    <w:rsid w:val="00ED02A4"/>
    <w:rsid w:val="00ED0F62"/>
    <w:rsid w:val="00ED164F"/>
    <w:rsid w:val="00ED3C81"/>
    <w:rsid w:val="00EF24C6"/>
    <w:rsid w:val="00F45576"/>
    <w:rsid w:val="00F67573"/>
    <w:rsid w:val="00FB301B"/>
    <w:rsid w:val="00FC6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39B9B"/>
  <w15:chartTrackingRefBased/>
  <w15:docId w15:val="{65F7F6C6-3DBC-4721-BFC1-B769205A5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33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33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33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33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33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33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33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33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33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3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33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33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33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33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33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33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33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334F"/>
    <w:rPr>
      <w:rFonts w:eastAsiaTheme="majorEastAsia" w:cstheme="majorBidi"/>
      <w:color w:val="272727" w:themeColor="text1" w:themeTint="D8"/>
    </w:rPr>
  </w:style>
  <w:style w:type="paragraph" w:styleId="Title">
    <w:name w:val="Title"/>
    <w:basedOn w:val="Normal"/>
    <w:next w:val="Normal"/>
    <w:link w:val="TitleChar"/>
    <w:uiPriority w:val="10"/>
    <w:qFormat/>
    <w:rsid w:val="008233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33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33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33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334F"/>
    <w:pPr>
      <w:spacing w:before="160"/>
      <w:jc w:val="center"/>
    </w:pPr>
    <w:rPr>
      <w:i/>
      <w:iCs/>
      <w:color w:val="404040" w:themeColor="text1" w:themeTint="BF"/>
    </w:rPr>
  </w:style>
  <w:style w:type="character" w:customStyle="1" w:styleId="QuoteChar">
    <w:name w:val="Quote Char"/>
    <w:basedOn w:val="DefaultParagraphFont"/>
    <w:link w:val="Quote"/>
    <w:uiPriority w:val="29"/>
    <w:rsid w:val="0082334F"/>
    <w:rPr>
      <w:i/>
      <w:iCs/>
      <w:color w:val="404040" w:themeColor="text1" w:themeTint="BF"/>
    </w:rPr>
  </w:style>
  <w:style w:type="paragraph" w:styleId="ListParagraph">
    <w:name w:val="List Paragraph"/>
    <w:basedOn w:val="Normal"/>
    <w:uiPriority w:val="34"/>
    <w:qFormat/>
    <w:rsid w:val="0082334F"/>
    <w:pPr>
      <w:ind w:left="720"/>
      <w:contextualSpacing/>
    </w:pPr>
  </w:style>
  <w:style w:type="character" w:styleId="IntenseEmphasis">
    <w:name w:val="Intense Emphasis"/>
    <w:basedOn w:val="DefaultParagraphFont"/>
    <w:uiPriority w:val="21"/>
    <w:qFormat/>
    <w:rsid w:val="0082334F"/>
    <w:rPr>
      <w:i/>
      <w:iCs/>
      <w:color w:val="0F4761" w:themeColor="accent1" w:themeShade="BF"/>
    </w:rPr>
  </w:style>
  <w:style w:type="paragraph" w:styleId="IntenseQuote">
    <w:name w:val="Intense Quote"/>
    <w:basedOn w:val="Normal"/>
    <w:next w:val="Normal"/>
    <w:link w:val="IntenseQuoteChar"/>
    <w:uiPriority w:val="30"/>
    <w:qFormat/>
    <w:rsid w:val="008233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334F"/>
    <w:rPr>
      <w:i/>
      <w:iCs/>
      <w:color w:val="0F4761" w:themeColor="accent1" w:themeShade="BF"/>
    </w:rPr>
  </w:style>
  <w:style w:type="character" w:styleId="IntenseReference">
    <w:name w:val="Intense Reference"/>
    <w:basedOn w:val="DefaultParagraphFont"/>
    <w:uiPriority w:val="32"/>
    <w:qFormat/>
    <w:rsid w:val="0082334F"/>
    <w:rPr>
      <w:b/>
      <w:bCs/>
      <w:smallCaps/>
      <w:color w:val="0F4761" w:themeColor="accent1" w:themeShade="BF"/>
      <w:spacing w:val="5"/>
    </w:rPr>
  </w:style>
  <w:style w:type="paragraph" w:styleId="Header">
    <w:name w:val="header"/>
    <w:basedOn w:val="Normal"/>
    <w:link w:val="HeaderChar"/>
    <w:uiPriority w:val="99"/>
    <w:unhideWhenUsed/>
    <w:rsid w:val="008233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34F"/>
  </w:style>
  <w:style w:type="paragraph" w:styleId="Footer">
    <w:name w:val="footer"/>
    <w:basedOn w:val="Normal"/>
    <w:link w:val="FooterChar"/>
    <w:uiPriority w:val="99"/>
    <w:unhideWhenUsed/>
    <w:rsid w:val="008233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34F"/>
  </w:style>
  <w:style w:type="character" w:styleId="CommentReference">
    <w:name w:val="annotation reference"/>
    <w:basedOn w:val="DefaultParagraphFont"/>
    <w:uiPriority w:val="99"/>
    <w:semiHidden/>
    <w:unhideWhenUsed/>
    <w:rsid w:val="002E148B"/>
    <w:rPr>
      <w:sz w:val="16"/>
      <w:szCs w:val="16"/>
    </w:rPr>
  </w:style>
  <w:style w:type="paragraph" w:styleId="CommentText">
    <w:name w:val="annotation text"/>
    <w:basedOn w:val="Normal"/>
    <w:link w:val="CommentTextChar"/>
    <w:uiPriority w:val="99"/>
    <w:unhideWhenUsed/>
    <w:rsid w:val="002E148B"/>
    <w:pPr>
      <w:spacing w:line="240" w:lineRule="auto"/>
    </w:pPr>
    <w:rPr>
      <w:sz w:val="20"/>
      <w:szCs w:val="20"/>
    </w:rPr>
  </w:style>
  <w:style w:type="character" w:customStyle="1" w:styleId="CommentTextChar">
    <w:name w:val="Comment Text Char"/>
    <w:basedOn w:val="DefaultParagraphFont"/>
    <w:link w:val="CommentText"/>
    <w:uiPriority w:val="99"/>
    <w:rsid w:val="002E148B"/>
    <w:rPr>
      <w:sz w:val="20"/>
      <w:szCs w:val="20"/>
    </w:rPr>
  </w:style>
  <w:style w:type="paragraph" w:styleId="CommentSubject">
    <w:name w:val="annotation subject"/>
    <w:basedOn w:val="CommentText"/>
    <w:next w:val="CommentText"/>
    <w:link w:val="CommentSubjectChar"/>
    <w:uiPriority w:val="99"/>
    <w:semiHidden/>
    <w:unhideWhenUsed/>
    <w:rsid w:val="002E148B"/>
    <w:rPr>
      <w:b/>
      <w:bCs/>
    </w:rPr>
  </w:style>
  <w:style w:type="character" w:customStyle="1" w:styleId="CommentSubjectChar">
    <w:name w:val="Comment Subject Char"/>
    <w:basedOn w:val="CommentTextChar"/>
    <w:link w:val="CommentSubject"/>
    <w:uiPriority w:val="99"/>
    <w:semiHidden/>
    <w:rsid w:val="002E148B"/>
    <w:rPr>
      <w:b/>
      <w:bCs/>
      <w:sz w:val="20"/>
      <w:szCs w:val="20"/>
    </w:rPr>
  </w:style>
  <w:style w:type="table" w:styleId="TableGrid">
    <w:name w:val="Table Grid"/>
    <w:basedOn w:val="TableNormal"/>
    <w:uiPriority w:val="39"/>
    <w:rsid w:val="008E4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61860">
      <w:marLeft w:val="0"/>
      <w:marRight w:val="0"/>
      <w:marTop w:val="0"/>
      <w:marBottom w:val="0"/>
      <w:divBdr>
        <w:top w:val="none" w:sz="0" w:space="0" w:color="auto"/>
        <w:left w:val="none" w:sz="0" w:space="0" w:color="auto"/>
        <w:bottom w:val="none" w:sz="0" w:space="0" w:color="auto"/>
        <w:right w:val="none" w:sz="0" w:space="0" w:color="auto"/>
      </w:divBdr>
      <w:divsChild>
        <w:div w:id="482161975">
          <w:marLeft w:val="0"/>
          <w:marRight w:val="0"/>
          <w:marTop w:val="0"/>
          <w:marBottom w:val="0"/>
          <w:divBdr>
            <w:top w:val="none" w:sz="0" w:space="0" w:color="auto"/>
            <w:left w:val="none" w:sz="0" w:space="0" w:color="auto"/>
            <w:bottom w:val="none" w:sz="0" w:space="0" w:color="auto"/>
            <w:right w:val="none" w:sz="0" w:space="0" w:color="auto"/>
          </w:divBdr>
        </w:div>
      </w:divsChild>
    </w:div>
    <w:div w:id="203098185">
      <w:bodyDiv w:val="1"/>
      <w:marLeft w:val="0"/>
      <w:marRight w:val="0"/>
      <w:marTop w:val="0"/>
      <w:marBottom w:val="0"/>
      <w:divBdr>
        <w:top w:val="none" w:sz="0" w:space="0" w:color="auto"/>
        <w:left w:val="none" w:sz="0" w:space="0" w:color="auto"/>
        <w:bottom w:val="none" w:sz="0" w:space="0" w:color="auto"/>
        <w:right w:val="none" w:sz="0" w:space="0" w:color="auto"/>
      </w:divBdr>
    </w:div>
    <w:div w:id="339045073">
      <w:marLeft w:val="0"/>
      <w:marRight w:val="0"/>
      <w:marTop w:val="0"/>
      <w:marBottom w:val="0"/>
      <w:divBdr>
        <w:top w:val="none" w:sz="0" w:space="0" w:color="auto"/>
        <w:left w:val="none" w:sz="0" w:space="0" w:color="auto"/>
        <w:bottom w:val="none" w:sz="0" w:space="0" w:color="auto"/>
        <w:right w:val="none" w:sz="0" w:space="0" w:color="auto"/>
      </w:divBdr>
      <w:divsChild>
        <w:div w:id="1070268907">
          <w:marLeft w:val="0"/>
          <w:marRight w:val="0"/>
          <w:marTop w:val="0"/>
          <w:marBottom w:val="0"/>
          <w:divBdr>
            <w:top w:val="none" w:sz="0" w:space="0" w:color="auto"/>
            <w:left w:val="none" w:sz="0" w:space="0" w:color="auto"/>
            <w:bottom w:val="none" w:sz="0" w:space="0" w:color="auto"/>
            <w:right w:val="none" w:sz="0" w:space="0" w:color="auto"/>
          </w:divBdr>
        </w:div>
      </w:divsChild>
    </w:div>
    <w:div w:id="504170942">
      <w:marLeft w:val="0"/>
      <w:marRight w:val="0"/>
      <w:marTop w:val="0"/>
      <w:marBottom w:val="0"/>
      <w:divBdr>
        <w:top w:val="none" w:sz="0" w:space="0" w:color="auto"/>
        <w:left w:val="none" w:sz="0" w:space="0" w:color="auto"/>
        <w:bottom w:val="none" w:sz="0" w:space="0" w:color="auto"/>
        <w:right w:val="none" w:sz="0" w:space="0" w:color="auto"/>
      </w:divBdr>
      <w:divsChild>
        <w:div w:id="1601375981">
          <w:marLeft w:val="0"/>
          <w:marRight w:val="0"/>
          <w:marTop w:val="0"/>
          <w:marBottom w:val="0"/>
          <w:divBdr>
            <w:top w:val="none" w:sz="0" w:space="0" w:color="auto"/>
            <w:left w:val="none" w:sz="0" w:space="0" w:color="auto"/>
            <w:bottom w:val="none" w:sz="0" w:space="0" w:color="auto"/>
            <w:right w:val="none" w:sz="0" w:space="0" w:color="auto"/>
          </w:divBdr>
        </w:div>
      </w:divsChild>
    </w:div>
    <w:div w:id="577981374">
      <w:marLeft w:val="0"/>
      <w:marRight w:val="0"/>
      <w:marTop w:val="0"/>
      <w:marBottom w:val="0"/>
      <w:divBdr>
        <w:top w:val="none" w:sz="0" w:space="0" w:color="auto"/>
        <w:left w:val="none" w:sz="0" w:space="0" w:color="auto"/>
        <w:bottom w:val="none" w:sz="0" w:space="0" w:color="auto"/>
        <w:right w:val="none" w:sz="0" w:space="0" w:color="auto"/>
      </w:divBdr>
      <w:divsChild>
        <w:div w:id="1452432078">
          <w:marLeft w:val="0"/>
          <w:marRight w:val="0"/>
          <w:marTop w:val="0"/>
          <w:marBottom w:val="0"/>
          <w:divBdr>
            <w:top w:val="none" w:sz="0" w:space="0" w:color="auto"/>
            <w:left w:val="none" w:sz="0" w:space="0" w:color="auto"/>
            <w:bottom w:val="none" w:sz="0" w:space="0" w:color="auto"/>
            <w:right w:val="none" w:sz="0" w:space="0" w:color="auto"/>
          </w:divBdr>
        </w:div>
      </w:divsChild>
    </w:div>
    <w:div w:id="609514931">
      <w:marLeft w:val="0"/>
      <w:marRight w:val="0"/>
      <w:marTop w:val="0"/>
      <w:marBottom w:val="0"/>
      <w:divBdr>
        <w:top w:val="none" w:sz="0" w:space="0" w:color="auto"/>
        <w:left w:val="none" w:sz="0" w:space="0" w:color="auto"/>
        <w:bottom w:val="none" w:sz="0" w:space="0" w:color="auto"/>
        <w:right w:val="none" w:sz="0" w:space="0" w:color="auto"/>
      </w:divBdr>
      <w:divsChild>
        <w:div w:id="712927547">
          <w:marLeft w:val="0"/>
          <w:marRight w:val="0"/>
          <w:marTop w:val="0"/>
          <w:marBottom w:val="0"/>
          <w:divBdr>
            <w:top w:val="none" w:sz="0" w:space="0" w:color="auto"/>
            <w:left w:val="none" w:sz="0" w:space="0" w:color="auto"/>
            <w:bottom w:val="none" w:sz="0" w:space="0" w:color="auto"/>
            <w:right w:val="none" w:sz="0" w:space="0" w:color="auto"/>
          </w:divBdr>
        </w:div>
      </w:divsChild>
    </w:div>
    <w:div w:id="678389450">
      <w:bodyDiv w:val="1"/>
      <w:marLeft w:val="0"/>
      <w:marRight w:val="0"/>
      <w:marTop w:val="0"/>
      <w:marBottom w:val="0"/>
      <w:divBdr>
        <w:top w:val="none" w:sz="0" w:space="0" w:color="auto"/>
        <w:left w:val="none" w:sz="0" w:space="0" w:color="auto"/>
        <w:bottom w:val="none" w:sz="0" w:space="0" w:color="auto"/>
        <w:right w:val="none" w:sz="0" w:space="0" w:color="auto"/>
      </w:divBdr>
    </w:div>
    <w:div w:id="727730386">
      <w:bodyDiv w:val="1"/>
      <w:marLeft w:val="0"/>
      <w:marRight w:val="0"/>
      <w:marTop w:val="0"/>
      <w:marBottom w:val="0"/>
      <w:divBdr>
        <w:top w:val="none" w:sz="0" w:space="0" w:color="auto"/>
        <w:left w:val="none" w:sz="0" w:space="0" w:color="auto"/>
        <w:bottom w:val="none" w:sz="0" w:space="0" w:color="auto"/>
        <w:right w:val="none" w:sz="0" w:space="0" w:color="auto"/>
      </w:divBdr>
    </w:div>
    <w:div w:id="736435917">
      <w:marLeft w:val="0"/>
      <w:marRight w:val="0"/>
      <w:marTop w:val="0"/>
      <w:marBottom w:val="0"/>
      <w:divBdr>
        <w:top w:val="none" w:sz="0" w:space="0" w:color="auto"/>
        <w:left w:val="none" w:sz="0" w:space="0" w:color="auto"/>
        <w:bottom w:val="none" w:sz="0" w:space="0" w:color="auto"/>
        <w:right w:val="none" w:sz="0" w:space="0" w:color="auto"/>
      </w:divBdr>
      <w:divsChild>
        <w:div w:id="250087372">
          <w:marLeft w:val="0"/>
          <w:marRight w:val="0"/>
          <w:marTop w:val="0"/>
          <w:marBottom w:val="0"/>
          <w:divBdr>
            <w:top w:val="none" w:sz="0" w:space="0" w:color="auto"/>
            <w:left w:val="none" w:sz="0" w:space="0" w:color="auto"/>
            <w:bottom w:val="none" w:sz="0" w:space="0" w:color="auto"/>
            <w:right w:val="none" w:sz="0" w:space="0" w:color="auto"/>
          </w:divBdr>
        </w:div>
      </w:divsChild>
    </w:div>
    <w:div w:id="749814879">
      <w:marLeft w:val="0"/>
      <w:marRight w:val="0"/>
      <w:marTop w:val="0"/>
      <w:marBottom w:val="0"/>
      <w:divBdr>
        <w:top w:val="none" w:sz="0" w:space="0" w:color="auto"/>
        <w:left w:val="none" w:sz="0" w:space="0" w:color="auto"/>
        <w:bottom w:val="none" w:sz="0" w:space="0" w:color="auto"/>
        <w:right w:val="none" w:sz="0" w:space="0" w:color="auto"/>
      </w:divBdr>
      <w:divsChild>
        <w:div w:id="2138178474">
          <w:marLeft w:val="0"/>
          <w:marRight w:val="0"/>
          <w:marTop w:val="0"/>
          <w:marBottom w:val="0"/>
          <w:divBdr>
            <w:top w:val="none" w:sz="0" w:space="0" w:color="auto"/>
            <w:left w:val="none" w:sz="0" w:space="0" w:color="auto"/>
            <w:bottom w:val="none" w:sz="0" w:space="0" w:color="auto"/>
            <w:right w:val="none" w:sz="0" w:space="0" w:color="auto"/>
          </w:divBdr>
        </w:div>
      </w:divsChild>
    </w:div>
    <w:div w:id="1109085117">
      <w:marLeft w:val="0"/>
      <w:marRight w:val="0"/>
      <w:marTop w:val="0"/>
      <w:marBottom w:val="0"/>
      <w:divBdr>
        <w:top w:val="none" w:sz="0" w:space="0" w:color="auto"/>
        <w:left w:val="none" w:sz="0" w:space="0" w:color="auto"/>
        <w:bottom w:val="none" w:sz="0" w:space="0" w:color="auto"/>
        <w:right w:val="none" w:sz="0" w:space="0" w:color="auto"/>
      </w:divBdr>
      <w:divsChild>
        <w:div w:id="105664986">
          <w:marLeft w:val="0"/>
          <w:marRight w:val="0"/>
          <w:marTop w:val="0"/>
          <w:marBottom w:val="0"/>
          <w:divBdr>
            <w:top w:val="none" w:sz="0" w:space="0" w:color="auto"/>
            <w:left w:val="none" w:sz="0" w:space="0" w:color="auto"/>
            <w:bottom w:val="none" w:sz="0" w:space="0" w:color="auto"/>
            <w:right w:val="none" w:sz="0" w:space="0" w:color="auto"/>
          </w:divBdr>
        </w:div>
      </w:divsChild>
    </w:div>
    <w:div w:id="1190949993">
      <w:bodyDiv w:val="1"/>
      <w:marLeft w:val="0"/>
      <w:marRight w:val="0"/>
      <w:marTop w:val="0"/>
      <w:marBottom w:val="0"/>
      <w:divBdr>
        <w:top w:val="none" w:sz="0" w:space="0" w:color="auto"/>
        <w:left w:val="none" w:sz="0" w:space="0" w:color="auto"/>
        <w:bottom w:val="none" w:sz="0" w:space="0" w:color="auto"/>
        <w:right w:val="none" w:sz="0" w:space="0" w:color="auto"/>
      </w:divBdr>
    </w:div>
    <w:div w:id="1207720556">
      <w:marLeft w:val="0"/>
      <w:marRight w:val="0"/>
      <w:marTop w:val="0"/>
      <w:marBottom w:val="0"/>
      <w:divBdr>
        <w:top w:val="none" w:sz="0" w:space="0" w:color="auto"/>
        <w:left w:val="none" w:sz="0" w:space="0" w:color="auto"/>
        <w:bottom w:val="none" w:sz="0" w:space="0" w:color="auto"/>
        <w:right w:val="none" w:sz="0" w:space="0" w:color="auto"/>
      </w:divBdr>
      <w:divsChild>
        <w:div w:id="149103857">
          <w:marLeft w:val="0"/>
          <w:marRight w:val="0"/>
          <w:marTop w:val="0"/>
          <w:marBottom w:val="0"/>
          <w:divBdr>
            <w:top w:val="none" w:sz="0" w:space="0" w:color="auto"/>
            <w:left w:val="none" w:sz="0" w:space="0" w:color="auto"/>
            <w:bottom w:val="none" w:sz="0" w:space="0" w:color="auto"/>
            <w:right w:val="none" w:sz="0" w:space="0" w:color="auto"/>
          </w:divBdr>
        </w:div>
      </w:divsChild>
    </w:div>
    <w:div w:id="1337537773">
      <w:marLeft w:val="0"/>
      <w:marRight w:val="0"/>
      <w:marTop w:val="0"/>
      <w:marBottom w:val="0"/>
      <w:divBdr>
        <w:top w:val="none" w:sz="0" w:space="0" w:color="auto"/>
        <w:left w:val="none" w:sz="0" w:space="0" w:color="auto"/>
        <w:bottom w:val="none" w:sz="0" w:space="0" w:color="auto"/>
        <w:right w:val="none" w:sz="0" w:space="0" w:color="auto"/>
      </w:divBdr>
      <w:divsChild>
        <w:div w:id="1943798419">
          <w:marLeft w:val="0"/>
          <w:marRight w:val="0"/>
          <w:marTop w:val="0"/>
          <w:marBottom w:val="0"/>
          <w:divBdr>
            <w:top w:val="none" w:sz="0" w:space="0" w:color="auto"/>
            <w:left w:val="none" w:sz="0" w:space="0" w:color="auto"/>
            <w:bottom w:val="none" w:sz="0" w:space="0" w:color="auto"/>
            <w:right w:val="none" w:sz="0" w:space="0" w:color="auto"/>
          </w:divBdr>
        </w:div>
      </w:divsChild>
    </w:div>
    <w:div w:id="1578246614">
      <w:marLeft w:val="0"/>
      <w:marRight w:val="0"/>
      <w:marTop w:val="0"/>
      <w:marBottom w:val="0"/>
      <w:divBdr>
        <w:top w:val="none" w:sz="0" w:space="0" w:color="auto"/>
        <w:left w:val="none" w:sz="0" w:space="0" w:color="auto"/>
        <w:bottom w:val="none" w:sz="0" w:space="0" w:color="auto"/>
        <w:right w:val="none" w:sz="0" w:space="0" w:color="auto"/>
      </w:divBdr>
      <w:divsChild>
        <w:div w:id="2112582399">
          <w:marLeft w:val="0"/>
          <w:marRight w:val="0"/>
          <w:marTop w:val="0"/>
          <w:marBottom w:val="0"/>
          <w:divBdr>
            <w:top w:val="none" w:sz="0" w:space="0" w:color="auto"/>
            <w:left w:val="none" w:sz="0" w:space="0" w:color="auto"/>
            <w:bottom w:val="none" w:sz="0" w:space="0" w:color="auto"/>
            <w:right w:val="none" w:sz="0" w:space="0" w:color="auto"/>
          </w:divBdr>
        </w:div>
      </w:divsChild>
    </w:div>
    <w:div w:id="1875922181">
      <w:marLeft w:val="0"/>
      <w:marRight w:val="0"/>
      <w:marTop w:val="0"/>
      <w:marBottom w:val="0"/>
      <w:divBdr>
        <w:top w:val="none" w:sz="0" w:space="0" w:color="auto"/>
        <w:left w:val="none" w:sz="0" w:space="0" w:color="auto"/>
        <w:bottom w:val="none" w:sz="0" w:space="0" w:color="auto"/>
        <w:right w:val="none" w:sz="0" w:space="0" w:color="auto"/>
      </w:divBdr>
      <w:divsChild>
        <w:div w:id="53938386">
          <w:marLeft w:val="0"/>
          <w:marRight w:val="0"/>
          <w:marTop w:val="0"/>
          <w:marBottom w:val="0"/>
          <w:divBdr>
            <w:top w:val="none" w:sz="0" w:space="0" w:color="auto"/>
            <w:left w:val="none" w:sz="0" w:space="0" w:color="auto"/>
            <w:bottom w:val="none" w:sz="0" w:space="0" w:color="auto"/>
            <w:right w:val="none" w:sz="0" w:space="0" w:color="auto"/>
          </w:divBdr>
        </w:div>
      </w:divsChild>
    </w:div>
    <w:div w:id="1876892631">
      <w:bodyDiv w:val="1"/>
      <w:marLeft w:val="0"/>
      <w:marRight w:val="0"/>
      <w:marTop w:val="0"/>
      <w:marBottom w:val="0"/>
      <w:divBdr>
        <w:top w:val="none" w:sz="0" w:space="0" w:color="auto"/>
        <w:left w:val="none" w:sz="0" w:space="0" w:color="auto"/>
        <w:bottom w:val="none" w:sz="0" w:space="0" w:color="auto"/>
        <w:right w:val="none" w:sz="0" w:space="0" w:color="auto"/>
      </w:divBdr>
      <w:divsChild>
        <w:div w:id="402685066">
          <w:marLeft w:val="0"/>
          <w:marRight w:val="0"/>
          <w:marTop w:val="0"/>
          <w:marBottom w:val="0"/>
          <w:divBdr>
            <w:top w:val="none" w:sz="0" w:space="0" w:color="auto"/>
            <w:left w:val="none" w:sz="0" w:space="0" w:color="auto"/>
            <w:bottom w:val="none" w:sz="0" w:space="0" w:color="auto"/>
            <w:right w:val="none" w:sz="0" w:space="0" w:color="auto"/>
          </w:divBdr>
          <w:divsChild>
            <w:div w:id="209204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776982">
      <w:marLeft w:val="0"/>
      <w:marRight w:val="0"/>
      <w:marTop w:val="0"/>
      <w:marBottom w:val="0"/>
      <w:divBdr>
        <w:top w:val="none" w:sz="0" w:space="0" w:color="auto"/>
        <w:left w:val="none" w:sz="0" w:space="0" w:color="auto"/>
        <w:bottom w:val="none" w:sz="0" w:space="0" w:color="auto"/>
        <w:right w:val="none" w:sz="0" w:space="0" w:color="auto"/>
      </w:divBdr>
      <w:divsChild>
        <w:div w:id="102379957">
          <w:marLeft w:val="0"/>
          <w:marRight w:val="0"/>
          <w:marTop w:val="0"/>
          <w:marBottom w:val="0"/>
          <w:divBdr>
            <w:top w:val="none" w:sz="0" w:space="0" w:color="auto"/>
            <w:left w:val="none" w:sz="0" w:space="0" w:color="auto"/>
            <w:bottom w:val="none" w:sz="0" w:space="0" w:color="auto"/>
            <w:right w:val="none" w:sz="0" w:space="0" w:color="auto"/>
          </w:divBdr>
        </w:div>
      </w:divsChild>
    </w:div>
    <w:div w:id="2017731983">
      <w:bodyDiv w:val="1"/>
      <w:marLeft w:val="0"/>
      <w:marRight w:val="0"/>
      <w:marTop w:val="0"/>
      <w:marBottom w:val="0"/>
      <w:divBdr>
        <w:top w:val="none" w:sz="0" w:space="0" w:color="auto"/>
        <w:left w:val="none" w:sz="0" w:space="0" w:color="auto"/>
        <w:bottom w:val="none" w:sz="0" w:space="0" w:color="auto"/>
        <w:right w:val="none" w:sz="0" w:space="0" w:color="auto"/>
      </w:divBdr>
    </w:div>
    <w:div w:id="2032416982">
      <w:marLeft w:val="0"/>
      <w:marRight w:val="0"/>
      <w:marTop w:val="0"/>
      <w:marBottom w:val="0"/>
      <w:divBdr>
        <w:top w:val="none" w:sz="0" w:space="0" w:color="auto"/>
        <w:left w:val="none" w:sz="0" w:space="0" w:color="auto"/>
        <w:bottom w:val="none" w:sz="0" w:space="0" w:color="auto"/>
        <w:right w:val="none" w:sz="0" w:space="0" w:color="auto"/>
      </w:divBdr>
      <w:divsChild>
        <w:div w:id="264726775">
          <w:marLeft w:val="0"/>
          <w:marRight w:val="0"/>
          <w:marTop w:val="0"/>
          <w:marBottom w:val="0"/>
          <w:divBdr>
            <w:top w:val="none" w:sz="0" w:space="0" w:color="auto"/>
            <w:left w:val="none" w:sz="0" w:space="0" w:color="auto"/>
            <w:bottom w:val="none" w:sz="0" w:space="0" w:color="auto"/>
            <w:right w:val="none" w:sz="0" w:space="0" w:color="auto"/>
          </w:divBdr>
        </w:div>
      </w:divsChild>
    </w:div>
    <w:div w:id="2093163182">
      <w:bodyDiv w:val="1"/>
      <w:marLeft w:val="0"/>
      <w:marRight w:val="0"/>
      <w:marTop w:val="0"/>
      <w:marBottom w:val="0"/>
      <w:divBdr>
        <w:top w:val="none" w:sz="0" w:space="0" w:color="auto"/>
        <w:left w:val="none" w:sz="0" w:space="0" w:color="auto"/>
        <w:bottom w:val="none" w:sz="0" w:space="0" w:color="auto"/>
        <w:right w:val="none" w:sz="0" w:space="0" w:color="auto"/>
      </w:divBdr>
      <w:divsChild>
        <w:div w:id="2144303659">
          <w:marLeft w:val="0"/>
          <w:marRight w:val="0"/>
          <w:marTop w:val="0"/>
          <w:marBottom w:val="0"/>
          <w:divBdr>
            <w:top w:val="none" w:sz="0" w:space="0" w:color="auto"/>
            <w:left w:val="none" w:sz="0" w:space="0" w:color="auto"/>
            <w:bottom w:val="none" w:sz="0" w:space="0" w:color="auto"/>
            <w:right w:val="none" w:sz="0" w:space="0" w:color="auto"/>
          </w:divBdr>
          <w:divsChild>
            <w:div w:id="35095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Guyott, Nancy</dc:creator>
  <cp:keywords/>
  <dc:description/>
  <cp:lastModifiedBy>Guyott, Nancy</cp:lastModifiedBy>
  <cp:revision>11</cp:revision>
  <cp:lastPrinted>2024-09-30T01:35:00Z</cp:lastPrinted>
  <dcterms:created xsi:type="dcterms:W3CDTF">2024-10-13T18:25:00Z</dcterms:created>
  <dcterms:modified xsi:type="dcterms:W3CDTF">2024-10-14T15:12:00Z</dcterms:modified>
</cp:coreProperties>
</file>